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A8" w:rsidRPr="00B95A7D" w:rsidRDefault="00D0529E" w:rsidP="00B95A7D">
      <w:pPr>
        <w:jc w:val="center"/>
        <w:rPr>
          <w:rFonts w:ascii="Calibri" w:hAnsi="Calibri"/>
          <w:b/>
          <w:sz w:val="22"/>
          <w:lang w:val="en-US"/>
        </w:rPr>
      </w:pPr>
      <w:r w:rsidRPr="00B95A7D">
        <w:rPr>
          <w:rFonts w:ascii="Calibri" w:hAnsi="Calibri"/>
          <w:b/>
          <w:sz w:val="22"/>
          <w:lang w:val="en-US"/>
        </w:rPr>
        <w:t xml:space="preserve">Conditions </w:t>
      </w:r>
      <w:r w:rsidR="00B3300F" w:rsidRPr="00B95A7D">
        <w:rPr>
          <w:rFonts w:ascii="Calibri" w:hAnsi="Calibri"/>
          <w:b/>
          <w:sz w:val="22"/>
          <w:lang w:val="en-US"/>
        </w:rPr>
        <w:t>of mediation o</w:t>
      </w:r>
      <w:r w:rsidR="00F250C5">
        <w:rPr>
          <w:rFonts w:ascii="Calibri" w:hAnsi="Calibri"/>
          <w:b/>
          <w:sz w:val="22"/>
          <w:lang w:val="en-US"/>
        </w:rPr>
        <w:t>f the pro bono services by the Pro Bono Centre</w:t>
      </w:r>
    </w:p>
    <w:p w:rsidR="00B95A7D" w:rsidRDefault="00B95A7D" w:rsidP="00B95A7D">
      <w:pPr>
        <w:rPr>
          <w:rFonts w:ascii="Calibri" w:hAnsi="Calibri"/>
          <w:sz w:val="22"/>
          <w:lang w:val="en-US"/>
        </w:rPr>
      </w:pPr>
    </w:p>
    <w:p w:rsidR="00B95A7D" w:rsidRDefault="00B95A7D" w:rsidP="00AE2FCA">
      <w:pPr>
        <w:jc w:val="center"/>
        <w:rPr>
          <w:rFonts w:ascii="Calibri" w:hAnsi="Calibri"/>
          <w:sz w:val="22"/>
          <w:lang w:val="en-US"/>
        </w:rPr>
      </w:pPr>
      <w:r>
        <w:rPr>
          <w:rFonts w:ascii="Calibri" w:hAnsi="Calibri"/>
          <w:sz w:val="22"/>
          <w:lang w:val="en-US"/>
        </w:rPr>
        <w:t xml:space="preserve">These </w:t>
      </w:r>
      <w:r w:rsidR="000B1F5A">
        <w:rPr>
          <w:rFonts w:ascii="Calibri" w:hAnsi="Calibri"/>
          <w:sz w:val="22"/>
          <w:lang w:val="en-US"/>
        </w:rPr>
        <w:t>conditions are binding for the Pro Bono Centre</w:t>
      </w:r>
      <w:r>
        <w:rPr>
          <w:rFonts w:ascii="Calibri" w:hAnsi="Calibri"/>
          <w:sz w:val="22"/>
          <w:lang w:val="en-US"/>
        </w:rPr>
        <w:t>, non-profitable organizations applying for the mediation of pro bono</w:t>
      </w:r>
      <w:r w:rsidR="00792A7B">
        <w:rPr>
          <w:rFonts w:ascii="Calibri" w:hAnsi="Calibri"/>
          <w:sz w:val="22"/>
          <w:lang w:val="en-US"/>
        </w:rPr>
        <w:t xml:space="preserve"> legal services,</w:t>
      </w:r>
      <w:r w:rsidR="00AE2FCA">
        <w:rPr>
          <w:rFonts w:ascii="Calibri" w:hAnsi="Calibri"/>
          <w:sz w:val="22"/>
          <w:lang w:val="en-US"/>
        </w:rPr>
        <w:t xml:space="preserve"> as well as for</w:t>
      </w:r>
      <w:r w:rsidR="00792A7B">
        <w:rPr>
          <w:rFonts w:ascii="Calibri" w:hAnsi="Calibri"/>
          <w:sz w:val="22"/>
          <w:lang w:val="en-US"/>
        </w:rPr>
        <w:t xml:space="preserve"> associated law firms.</w:t>
      </w:r>
    </w:p>
    <w:p w:rsidR="00AE2FCA" w:rsidRDefault="00AE2FCA" w:rsidP="00AE2FCA">
      <w:pPr>
        <w:rPr>
          <w:rFonts w:ascii="Calibri" w:hAnsi="Calibri"/>
          <w:sz w:val="22"/>
          <w:lang w:val="en-US"/>
        </w:rPr>
      </w:pPr>
    </w:p>
    <w:p w:rsidR="00AE2FCA" w:rsidRPr="00AE2FCA" w:rsidRDefault="00AE2FCA" w:rsidP="00AE2FCA">
      <w:pPr>
        <w:jc w:val="center"/>
        <w:rPr>
          <w:rFonts w:ascii="Calibri" w:hAnsi="Calibri"/>
          <w:b/>
          <w:sz w:val="22"/>
          <w:lang w:val="en-US"/>
        </w:rPr>
      </w:pPr>
      <w:r w:rsidRPr="00AE2FCA">
        <w:rPr>
          <w:rFonts w:ascii="Calibri" w:hAnsi="Calibri"/>
          <w:b/>
          <w:sz w:val="22"/>
          <w:lang w:val="en-US"/>
        </w:rPr>
        <w:t>Fundamental conditions</w:t>
      </w:r>
    </w:p>
    <w:p w:rsidR="00AE2FCA" w:rsidRDefault="00AE2FCA" w:rsidP="00B95A7D">
      <w:pPr>
        <w:rPr>
          <w:rFonts w:ascii="Calibri" w:hAnsi="Calibri"/>
          <w:sz w:val="22"/>
          <w:lang w:val="en-US"/>
        </w:rPr>
      </w:pPr>
    </w:p>
    <w:p w:rsidR="00AE2FCA" w:rsidRDefault="000B1F5A" w:rsidP="00B95A7D">
      <w:pPr>
        <w:rPr>
          <w:rFonts w:ascii="Calibri" w:hAnsi="Calibri"/>
          <w:sz w:val="22"/>
          <w:lang w:val="en-US"/>
        </w:rPr>
      </w:pPr>
      <w:r>
        <w:rPr>
          <w:rFonts w:ascii="Calibri" w:hAnsi="Calibri"/>
          <w:sz w:val="22"/>
          <w:lang w:val="en-US"/>
        </w:rPr>
        <w:t xml:space="preserve">Pro Bono Centre </w:t>
      </w:r>
      <w:r w:rsidR="0084077B">
        <w:rPr>
          <w:rFonts w:ascii="Calibri" w:hAnsi="Calibri"/>
          <w:sz w:val="22"/>
          <w:lang w:val="en-US"/>
        </w:rPr>
        <w:t>is one of the projects of the P</w:t>
      </w:r>
      <w:r>
        <w:rPr>
          <w:rFonts w:ascii="Calibri" w:hAnsi="Calibri"/>
          <w:sz w:val="22"/>
          <w:lang w:val="en-US"/>
        </w:rPr>
        <w:t>ro Bono A</w:t>
      </w:r>
      <w:r w:rsidR="00AE2FCA">
        <w:rPr>
          <w:rFonts w:ascii="Calibri" w:hAnsi="Calibri"/>
          <w:sz w:val="22"/>
          <w:lang w:val="en-US"/>
        </w:rPr>
        <w:t>lliance s.z.</w:t>
      </w:r>
    </w:p>
    <w:p w:rsidR="007E43F6" w:rsidRDefault="0084077B" w:rsidP="00B95A7D">
      <w:pPr>
        <w:rPr>
          <w:rFonts w:ascii="Calibri" w:hAnsi="Calibri"/>
          <w:sz w:val="22"/>
          <w:lang w:val="en-US"/>
        </w:rPr>
      </w:pPr>
      <w:r>
        <w:rPr>
          <w:rFonts w:ascii="Calibri" w:hAnsi="Calibri"/>
          <w:sz w:val="22"/>
          <w:lang w:val="en-US"/>
        </w:rPr>
        <w:t xml:space="preserve">Pro bono legal assistance is provided by the cooperating law firms. </w:t>
      </w:r>
      <w:r w:rsidR="001051C0">
        <w:rPr>
          <w:rFonts w:ascii="Calibri" w:hAnsi="Calibri"/>
          <w:sz w:val="22"/>
          <w:lang w:val="en-US"/>
        </w:rPr>
        <w:t>Pro Bono Centre</w:t>
      </w:r>
      <w:r>
        <w:rPr>
          <w:rFonts w:ascii="Calibri" w:hAnsi="Calibri"/>
          <w:sz w:val="22"/>
          <w:lang w:val="en-US"/>
        </w:rPr>
        <w:t xml:space="preserve"> does not provide any legal assistance, it</w:t>
      </w:r>
      <w:r w:rsidR="006C4703">
        <w:rPr>
          <w:rFonts w:ascii="Calibri" w:hAnsi="Calibri"/>
          <w:sz w:val="22"/>
          <w:lang w:val="en-US"/>
        </w:rPr>
        <w:t xml:space="preserve"> only serves as a means of mediation.</w:t>
      </w:r>
    </w:p>
    <w:p w:rsidR="007E43F6" w:rsidRDefault="001051C0" w:rsidP="00B95A7D">
      <w:pPr>
        <w:rPr>
          <w:rFonts w:ascii="Calibri" w:hAnsi="Calibri"/>
          <w:sz w:val="22"/>
          <w:lang w:val="en-US"/>
        </w:rPr>
      </w:pPr>
      <w:r>
        <w:rPr>
          <w:rFonts w:ascii="Calibri" w:hAnsi="Calibri"/>
          <w:sz w:val="22"/>
          <w:lang w:val="en-US"/>
        </w:rPr>
        <w:t xml:space="preserve">Pro Bono Centre </w:t>
      </w:r>
      <w:r w:rsidR="007E43F6">
        <w:rPr>
          <w:rFonts w:ascii="Calibri" w:hAnsi="Calibri"/>
          <w:sz w:val="22"/>
          <w:lang w:val="en-US"/>
        </w:rPr>
        <w:t xml:space="preserve">does not guarantee </w:t>
      </w:r>
      <w:r w:rsidR="001437D4">
        <w:rPr>
          <w:rFonts w:ascii="Calibri" w:hAnsi="Calibri"/>
          <w:sz w:val="22"/>
          <w:lang w:val="en-US"/>
        </w:rPr>
        <w:t>the provision of legal assistance, not even when a request is accepted for mediation.</w:t>
      </w:r>
    </w:p>
    <w:p w:rsidR="00BB31AE" w:rsidRDefault="00FE54EE" w:rsidP="00B95A7D">
      <w:pPr>
        <w:rPr>
          <w:rFonts w:ascii="Calibri" w:hAnsi="Calibri"/>
          <w:sz w:val="22"/>
          <w:lang w:val="en-US"/>
        </w:rPr>
      </w:pPr>
      <w:r>
        <w:rPr>
          <w:rFonts w:ascii="Calibri" w:hAnsi="Calibri"/>
          <w:sz w:val="22"/>
          <w:lang w:val="en-US"/>
        </w:rPr>
        <w:t>A c</w:t>
      </w:r>
      <w:r w:rsidR="00BB31AE">
        <w:rPr>
          <w:rFonts w:ascii="Calibri" w:hAnsi="Calibri"/>
          <w:sz w:val="22"/>
          <w:lang w:val="en-US"/>
        </w:rPr>
        <w:t xml:space="preserve">oordinator of the </w:t>
      </w:r>
      <w:r w:rsidR="001051C0">
        <w:rPr>
          <w:rFonts w:ascii="Calibri" w:hAnsi="Calibri"/>
          <w:sz w:val="22"/>
          <w:lang w:val="en-US"/>
        </w:rPr>
        <w:t xml:space="preserve">Pro Bono Centre </w:t>
      </w:r>
      <w:r w:rsidR="00BB31AE">
        <w:rPr>
          <w:rFonts w:ascii="Calibri" w:hAnsi="Calibri"/>
          <w:sz w:val="22"/>
          <w:lang w:val="en-US"/>
        </w:rPr>
        <w:t>is</w:t>
      </w:r>
      <w:r w:rsidR="00246D7F">
        <w:rPr>
          <w:rFonts w:ascii="Calibri" w:hAnsi="Calibri"/>
          <w:sz w:val="22"/>
          <w:lang w:val="en-US"/>
        </w:rPr>
        <w:t xml:space="preserve"> the one who decides whether a</w:t>
      </w:r>
      <w:r w:rsidR="00BB31AE">
        <w:rPr>
          <w:rFonts w:ascii="Calibri" w:hAnsi="Calibri"/>
          <w:sz w:val="22"/>
          <w:lang w:val="en-US"/>
        </w:rPr>
        <w:t xml:space="preserve"> request for </w:t>
      </w:r>
      <w:r w:rsidR="00C95083">
        <w:rPr>
          <w:rFonts w:ascii="Calibri" w:hAnsi="Calibri"/>
          <w:sz w:val="22"/>
          <w:lang w:val="en-US"/>
        </w:rPr>
        <w:t xml:space="preserve">mediation </w:t>
      </w:r>
      <w:r w:rsidR="005311D6">
        <w:rPr>
          <w:rFonts w:ascii="Calibri" w:hAnsi="Calibri"/>
          <w:sz w:val="22"/>
          <w:lang w:val="en-US"/>
        </w:rPr>
        <w:t>is to</w:t>
      </w:r>
      <w:r w:rsidR="00C95083">
        <w:rPr>
          <w:rFonts w:ascii="Calibri" w:hAnsi="Calibri"/>
          <w:sz w:val="22"/>
          <w:lang w:val="en-US"/>
        </w:rPr>
        <w:t xml:space="preserve"> </w:t>
      </w:r>
      <w:r w:rsidR="00BB31AE">
        <w:rPr>
          <w:rFonts w:ascii="Calibri" w:hAnsi="Calibri"/>
          <w:sz w:val="22"/>
          <w:lang w:val="en-US"/>
        </w:rPr>
        <w:t>be accepted.</w:t>
      </w:r>
      <w:r w:rsidR="003032A8">
        <w:rPr>
          <w:rFonts w:ascii="Calibri" w:hAnsi="Calibri"/>
          <w:sz w:val="22"/>
          <w:lang w:val="en-US"/>
        </w:rPr>
        <w:t xml:space="preserve"> There is no entitlement for the inclusion to the system of mediation. </w:t>
      </w:r>
      <w:r w:rsidR="00677839">
        <w:rPr>
          <w:rFonts w:ascii="Calibri" w:hAnsi="Calibri"/>
          <w:sz w:val="22"/>
          <w:lang w:val="en-US"/>
        </w:rPr>
        <w:t xml:space="preserve">Upon not accepting the request the coordinator shall, without delay, inform the applying non-governmental organization (NGO). </w:t>
      </w:r>
      <w:r w:rsidR="00115673">
        <w:rPr>
          <w:rFonts w:ascii="Calibri" w:hAnsi="Calibri"/>
          <w:sz w:val="22"/>
          <w:lang w:val="en-US"/>
        </w:rPr>
        <w:t>If po</w:t>
      </w:r>
      <w:r w:rsidR="008614C1">
        <w:rPr>
          <w:rFonts w:ascii="Calibri" w:hAnsi="Calibri"/>
          <w:sz w:val="22"/>
          <w:lang w:val="en-US"/>
        </w:rPr>
        <w:t>ssible, the coordinator will provide</w:t>
      </w:r>
      <w:r w:rsidR="00115673">
        <w:rPr>
          <w:rFonts w:ascii="Calibri" w:hAnsi="Calibri"/>
          <w:sz w:val="22"/>
          <w:lang w:val="en-US"/>
        </w:rPr>
        <w:t xml:space="preserve"> information about a different institution capable of mediating legal assistance.</w:t>
      </w:r>
    </w:p>
    <w:p w:rsidR="00E80B6B" w:rsidRDefault="00E80B6B" w:rsidP="00E80B6B">
      <w:pPr>
        <w:jc w:val="center"/>
        <w:rPr>
          <w:rFonts w:ascii="Calibri" w:hAnsi="Calibri"/>
          <w:sz w:val="22"/>
          <w:lang w:val="en-US"/>
        </w:rPr>
      </w:pPr>
    </w:p>
    <w:p w:rsidR="00E80B6B" w:rsidRDefault="00E80B6B" w:rsidP="00E80B6B">
      <w:pPr>
        <w:jc w:val="center"/>
        <w:rPr>
          <w:rFonts w:ascii="Calibri" w:hAnsi="Calibri"/>
          <w:b/>
          <w:sz w:val="22"/>
          <w:lang w:val="en-US"/>
        </w:rPr>
      </w:pPr>
      <w:r w:rsidRPr="00E80B6B">
        <w:rPr>
          <w:rFonts w:ascii="Calibri" w:hAnsi="Calibri"/>
          <w:b/>
          <w:sz w:val="22"/>
          <w:lang w:val="en-US"/>
        </w:rPr>
        <w:t xml:space="preserve">Eligibility for the use of </w:t>
      </w:r>
      <w:r w:rsidR="001051C0" w:rsidRPr="001051C0">
        <w:rPr>
          <w:rFonts w:ascii="Calibri" w:hAnsi="Calibri"/>
          <w:b/>
          <w:sz w:val="22"/>
          <w:lang w:val="en-US"/>
        </w:rPr>
        <w:t>Pro Bono Centre</w:t>
      </w:r>
      <w:r w:rsidR="001051C0" w:rsidRPr="00E80B6B">
        <w:rPr>
          <w:rFonts w:ascii="Calibri" w:hAnsi="Calibri"/>
          <w:b/>
          <w:sz w:val="22"/>
          <w:lang w:val="en-US"/>
        </w:rPr>
        <w:t xml:space="preserve"> </w:t>
      </w:r>
      <w:r w:rsidRPr="00E80B6B">
        <w:rPr>
          <w:rFonts w:ascii="Calibri" w:hAnsi="Calibri"/>
          <w:b/>
          <w:sz w:val="22"/>
          <w:lang w:val="en-US"/>
        </w:rPr>
        <w:t>services</w:t>
      </w:r>
    </w:p>
    <w:p w:rsidR="00E80B6B" w:rsidRDefault="00E80B6B" w:rsidP="00E80B6B">
      <w:pPr>
        <w:rPr>
          <w:rFonts w:ascii="Calibri" w:hAnsi="Calibri"/>
          <w:sz w:val="22"/>
          <w:lang w:val="en-US"/>
        </w:rPr>
      </w:pPr>
    </w:p>
    <w:p w:rsidR="00E80B6B" w:rsidRDefault="001051C0" w:rsidP="00E80B6B">
      <w:pPr>
        <w:rPr>
          <w:rFonts w:ascii="Calibri" w:hAnsi="Calibri"/>
          <w:sz w:val="22"/>
          <w:lang w:val="en-US"/>
        </w:rPr>
      </w:pPr>
      <w:r>
        <w:rPr>
          <w:rFonts w:ascii="Calibri" w:hAnsi="Calibri"/>
          <w:sz w:val="22"/>
          <w:lang w:val="en-US"/>
        </w:rPr>
        <w:t xml:space="preserve">Pro Bono Centre </w:t>
      </w:r>
      <w:r w:rsidR="00E80B6B">
        <w:rPr>
          <w:rFonts w:ascii="Calibri" w:hAnsi="Calibri"/>
          <w:sz w:val="22"/>
          <w:lang w:val="en-US"/>
        </w:rPr>
        <w:t>can be contacted exclusively by non-profitable organizations, specifically regarding:</w:t>
      </w:r>
    </w:p>
    <w:p w:rsidR="00E80B6B" w:rsidRDefault="00E80B6B" w:rsidP="00E80B6B">
      <w:pPr>
        <w:rPr>
          <w:rFonts w:ascii="Calibri" w:hAnsi="Calibri"/>
          <w:sz w:val="22"/>
          <w:lang w:val="en-US"/>
        </w:rPr>
      </w:pPr>
      <w:r>
        <w:rPr>
          <w:rFonts w:ascii="Calibri" w:hAnsi="Calibri"/>
          <w:sz w:val="22"/>
          <w:lang w:val="en-US"/>
        </w:rPr>
        <w:t xml:space="preserve">1) Legal issues of their dispossessed (low-income) </w:t>
      </w:r>
      <w:r w:rsidR="00AF551C">
        <w:rPr>
          <w:rFonts w:ascii="Calibri" w:hAnsi="Calibri"/>
          <w:sz w:val="22"/>
          <w:lang w:val="en-US"/>
        </w:rPr>
        <w:t>clients</w:t>
      </w:r>
    </w:p>
    <w:p w:rsidR="00AF551C" w:rsidRDefault="00AF551C" w:rsidP="00E80B6B">
      <w:pPr>
        <w:rPr>
          <w:rFonts w:ascii="Calibri" w:hAnsi="Calibri"/>
          <w:sz w:val="22"/>
          <w:lang w:val="en-US"/>
        </w:rPr>
      </w:pPr>
      <w:r>
        <w:rPr>
          <w:rFonts w:ascii="Calibri" w:hAnsi="Calibri"/>
          <w:sz w:val="22"/>
          <w:lang w:val="en-US"/>
        </w:rPr>
        <w:t>- due to</w:t>
      </w:r>
      <w:r w:rsidR="008756EF">
        <w:rPr>
          <w:rFonts w:ascii="Calibri" w:hAnsi="Calibri"/>
          <w:sz w:val="22"/>
          <w:lang w:val="en-US"/>
        </w:rPr>
        <w:t xml:space="preserve"> a limited capacity, the centre</w:t>
      </w:r>
      <w:r>
        <w:rPr>
          <w:rFonts w:ascii="Calibri" w:hAnsi="Calibri"/>
          <w:sz w:val="22"/>
          <w:lang w:val="en-US"/>
        </w:rPr>
        <w:t xml:space="preserve"> cannot accept requests of individuals not associated with any non-profitable organization</w:t>
      </w:r>
    </w:p>
    <w:p w:rsidR="00AF551C" w:rsidRDefault="00AF551C" w:rsidP="00E80B6B">
      <w:pPr>
        <w:rPr>
          <w:rFonts w:ascii="Calibri" w:hAnsi="Calibri"/>
          <w:sz w:val="22"/>
          <w:lang w:val="en-US"/>
        </w:rPr>
      </w:pPr>
      <w:r>
        <w:rPr>
          <w:rFonts w:ascii="Calibri" w:hAnsi="Calibri"/>
          <w:sz w:val="22"/>
          <w:lang w:val="en-US"/>
        </w:rPr>
        <w:t>2) Their own legal issues, for example:</w:t>
      </w:r>
    </w:p>
    <w:p w:rsidR="00AF551C" w:rsidRDefault="00AF551C" w:rsidP="00E80B6B">
      <w:pPr>
        <w:rPr>
          <w:rFonts w:ascii="Calibri" w:hAnsi="Calibri"/>
          <w:sz w:val="22"/>
          <w:lang w:val="en-US"/>
        </w:rPr>
      </w:pPr>
      <w:r>
        <w:rPr>
          <w:rFonts w:ascii="Calibri" w:hAnsi="Calibri"/>
          <w:sz w:val="22"/>
          <w:lang w:val="en-US"/>
        </w:rPr>
        <w:t>- formation or revision of contracts</w:t>
      </w:r>
    </w:p>
    <w:p w:rsidR="00AF551C" w:rsidRDefault="005725A5" w:rsidP="00E80B6B">
      <w:pPr>
        <w:rPr>
          <w:rFonts w:ascii="Calibri" w:hAnsi="Calibri"/>
          <w:sz w:val="22"/>
          <w:lang w:val="en-US"/>
        </w:rPr>
      </w:pPr>
      <w:r>
        <w:rPr>
          <w:rFonts w:ascii="Calibri" w:hAnsi="Calibri"/>
          <w:sz w:val="22"/>
          <w:lang w:val="en-US"/>
        </w:rPr>
        <w:t xml:space="preserve">- labor-law counselling </w:t>
      </w:r>
    </w:p>
    <w:p w:rsidR="00AF551C" w:rsidRDefault="00AF551C" w:rsidP="00E80B6B">
      <w:pPr>
        <w:rPr>
          <w:rFonts w:ascii="Calibri" w:hAnsi="Calibri"/>
          <w:sz w:val="22"/>
          <w:lang w:val="en-US"/>
        </w:rPr>
      </w:pPr>
      <w:r>
        <w:rPr>
          <w:rFonts w:ascii="Calibri" w:hAnsi="Calibri"/>
          <w:sz w:val="22"/>
          <w:lang w:val="en-US"/>
        </w:rPr>
        <w:t xml:space="preserve">- </w:t>
      </w:r>
      <w:r w:rsidR="00DE3E50">
        <w:rPr>
          <w:rFonts w:ascii="Calibri" w:hAnsi="Calibri"/>
          <w:sz w:val="22"/>
          <w:lang w:val="en-US"/>
        </w:rPr>
        <w:t>help with the formation or revision of articles of association</w:t>
      </w:r>
    </w:p>
    <w:p w:rsidR="00DE3E50" w:rsidRDefault="005725A5" w:rsidP="00E80B6B">
      <w:pPr>
        <w:rPr>
          <w:rFonts w:ascii="Calibri" w:hAnsi="Calibri"/>
          <w:sz w:val="22"/>
          <w:lang w:val="en-US"/>
        </w:rPr>
      </w:pPr>
      <w:r>
        <w:rPr>
          <w:rFonts w:ascii="Calibri" w:hAnsi="Calibri"/>
          <w:sz w:val="22"/>
          <w:lang w:val="en-US"/>
        </w:rPr>
        <w:t xml:space="preserve">- tax counselling </w:t>
      </w:r>
    </w:p>
    <w:p w:rsidR="005725A5" w:rsidRDefault="005725A5" w:rsidP="00E80B6B">
      <w:pPr>
        <w:rPr>
          <w:rFonts w:ascii="Calibri" w:hAnsi="Calibri"/>
          <w:sz w:val="22"/>
          <w:lang w:val="en-US"/>
        </w:rPr>
      </w:pPr>
      <w:r>
        <w:rPr>
          <w:rFonts w:ascii="Calibri" w:hAnsi="Calibri"/>
          <w:sz w:val="22"/>
          <w:lang w:val="en-US"/>
        </w:rPr>
        <w:t>- comparative legal research</w:t>
      </w:r>
    </w:p>
    <w:p w:rsidR="005725A5" w:rsidRDefault="005725A5" w:rsidP="00E80B6B">
      <w:pPr>
        <w:rPr>
          <w:rFonts w:ascii="Calibri" w:hAnsi="Calibri"/>
          <w:sz w:val="22"/>
          <w:lang w:val="en-US"/>
        </w:rPr>
      </w:pPr>
      <w:r>
        <w:rPr>
          <w:rFonts w:ascii="Calibri" w:hAnsi="Calibri"/>
          <w:sz w:val="22"/>
          <w:lang w:val="en-US"/>
        </w:rPr>
        <w:t xml:space="preserve">- preparation of legal analyses or commenting/criticism of/ legal analyses </w:t>
      </w:r>
    </w:p>
    <w:p w:rsidR="005725A5" w:rsidRDefault="00502762" w:rsidP="00E80B6B">
      <w:pPr>
        <w:rPr>
          <w:rFonts w:ascii="Calibri" w:hAnsi="Calibri"/>
          <w:sz w:val="22"/>
          <w:lang w:val="en-US"/>
        </w:rPr>
      </w:pPr>
      <w:r>
        <w:rPr>
          <w:rFonts w:ascii="Calibri" w:hAnsi="Calibri"/>
          <w:sz w:val="22"/>
          <w:lang w:val="en-US"/>
        </w:rPr>
        <w:t>- procedural representation before the Con</w:t>
      </w:r>
      <w:r w:rsidR="000C2477">
        <w:rPr>
          <w:rFonts w:ascii="Calibri" w:hAnsi="Calibri"/>
          <w:sz w:val="22"/>
          <w:lang w:val="en-US"/>
        </w:rPr>
        <w:t>stitutional Court of the Czech R</w:t>
      </w:r>
      <w:r>
        <w:rPr>
          <w:rFonts w:ascii="Calibri" w:hAnsi="Calibri"/>
          <w:sz w:val="22"/>
          <w:lang w:val="en-US"/>
        </w:rPr>
        <w:t xml:space="preserve">epublic, </w:t>
      </w:r>
      <w:r w:rsidR="00B253CA">
        <w:rPr>
          <w:rFonts w:ascii="Calibri" w:hAnsi="Calibri"/>
          <w:sz w:val="22"/>
          <w:lang w:val="en-US"/>
        </w:rPr>
        <w:t xml:space="preserve">the </w:t>
      </w:r>
      <w:r>
        <w:rPr>
          <w:rFonts w:ascii="Calibri" w:hAnsi="Calibri"/>
          <w:sz w:val="22"/>
          <w:lang w:val="en-US"/>
        </w:rPr>
        <w:t>European Court of Human Rights (legal research, preparation of applications, amicus curiae briefs etc.)</w:t>
      </w:r>
    </w:p>
    <w:p w:rsidR="00502762" w:rsidRDefault="00502762" w:rsidP="00E80B6B">
      <w:pPr>
        <w:rPr>
          <w:rFonts w:ascii="Calibri" w:hAnsi="Calibri"/>
          <w:sz w:val="22"/>
          <w:lang w:val="en-US"/>
        </w:rPr>
      </w:pPr>
      <w:r>
        <w:rPr>
          <w:rFonts w:ascii="Calibri" w:hAnsi="Calibri"/>
          <w:sz w:val="22"/>
          <w:lang w:val="en-US"/>
        </w:rPr>
        <w:t>- another form of legal assistance</w:t>
      </w:r>
    </w:p>
    <w:p w:rsidR="005725A5" w:rsidRDefault="00362848" w:rsidP="00E80B6B">
      <w:pPr>
        <w:rPr>
          <w:rFonts w:ascii="Calibri" w:hAnsi="Calibri"/>
          <w:sz w:val="22"/>
          <w:lang w:val="en-US"/>
        </w:rPr>
      </w:pPr>
      <w:r>
        <w:rPr>
          <w:rFonts w:ascii="Calibri" w:hAnsi="Calibri"/>
          <w:sz w:val="22"/>
          <w:lang w:val="en-US"/>
        </w:rPr>
        <w:t>Individuals ca</w:t>
      </w:r>
      <w:r w:rsidR="005A1E99">
        <w:rPr>
          <w:rFonts w:ascii="Calibri" w:hAnsi="Calibri"/>
          <w:sz w:val="22"/>
          <w:lang w:val="en-US"/>
        </w:rPr>
        <w:t>n only apply for</w:t>
      </w:r>
      <w:r>
        <w:rPr>
          <w:rFonts w:ascii="Calibri" w:hAnsi="Calibri"/>
          <w:sz w:val="22"/>
          <w:lang w:val="en-US"/>
        </w:rPr>
        <w:t xml:space="preserve"> the </w:t>
      </w:r>
      <w:r w:rsidR="008756EF">
        <w:rPr>
          <w:rFonts w:ascii="Calibri" w:hAnsi="Calibri"/>
          <w:sz w:val="22"/>
          <w:lang w:val="en-US"/>
        </w:rPr>
        <w:t xml:space="preserve">Pro Bono Centre </w:t>
      </w:r>
      <w:r w:rsidR="005A1E99">
        <w:rPr>
          <w:rFonts w:ascii="Calibri" w:hAnsi="Calibri"/>
          <w:sz w:val="22"/>
          <w:lang w:val="en-US"/>
        </w:rPr>
        <w:t>services</w:t>
      </w:r>
      <w:r w:rsidR="00410063">
        <w:rPr>
          <w:rFonts w:ascii="Calibri" w:hAnsi="Calibri"/>
          <w:sz w:val="22"/>
          <w:lang w:val="en-US"/>
        </w:rPr>
        <w:t xml:space="preserve"> via</w:t>
      </w:r>
      <w:r>
        <w:rPr>
          <w:rFonts w:ascii="Calibri" w:hAnsi="Calibri"/>
          <w:sz w:val="22"/>
          <w:lang w:val="en-US"/>
        </w:rPr>
        <w:t xml:space="preserve"> an NGO.</w:t>
      </w:r>
    </w:p>
    <w:p w:rsidR="000F3F55" w:rsidRDefault="000F3F55" w:rsidP="00E80B6B">
      <w:pPr>
        <w:rPr>
          <w:rFonts w:ascii="Calibri" w:hAnsi="Calibri"/>
          <w:sz w:val="22"/>
          <w:lang w:val="en-US"/>
        </w:rPr>
      </w:pPr>
    </w:p>
    <w:p w:rsidR="000F3F55" w:rsidRDefault="000F3F55" w:rsidP="000F3F55">
      <w:pPr>
        <w:jc w:val="center"/>
        <w:rPr>
          <w:rFonts w:ascii="Calibri" w:hAnsi="Calibri"/>
          <w:b/>
          <w:sz w:val="22"/>
          <w:lang w:val="en-US"/>
        </w:rPr>
      </w:pPr>
      <w:r>
        <w:rPr>
          <w:rFonts w:ascii="Calibri" w:hAnsi="Calibri"/>
          <w:b/>
          <w:sz w:val="22"/>
          <w:lang w:val="en-US"/>
        </w:rPr>
        <w:t>B</w:t>
      </w:r>
      <w:r w:rsidRPr="000F3F55">
        <w:rPr>
          <w:rFonts w:ascii="Calibri" w:hAnsi="Calibri"/>
          <w:b/>
          <w:sz w:val="22"/>
          <w:lang w:val="en-US"/>
        </w:rPr>
        <w:t>eginning of cooperation</w:t>
      </w:r>
    </w:p>
    <w:p w:rsidR="000F3F55" w:rsidRDefault="000F3F55" w:rsidP="000F3F55">
      <w:pPr>
        <w:rPr>
          <w:rFonts w:ascii="Calibri" w:hAnsi="Calibri"/>
          <w:sz w:val="22"/>
          <w:lang w:val="en-US"/>
        </w:rPr>
      </w:pPr>
    </w:p>
    <w:p w:rsidR="000F3F55" w:rsidRDefault="000F3F55" w:rsidP="000F3F55">
      <w:pPr>
        <w:rPr>
          <w:rFonts w:ascii="Calibri" w:hAnsi="Calibri"/>
          <w:sz w:val="22"/>
          <w:lang w:val="en-US"/>
        </w:rPr>
      </w:pPr>
      <w:r>
        <w:rPr>
          <w:rFonts w:ascii="Calibri" w:hAnsi="Calibri"/>
          <w:sz w:val="22"/>
          <w:lang w:val="en-US"/>
        </w:rPr>
        <w:t xml:space="preserve">In order to use the services of the </w:t>
      </w:r>
      <w:r w:rsidR="00414E97">
        <w:rPr>
          <w:rFonts w:ascii="Calibri" w:hAnsi="Calibri"/>
          <w:sz w:val="22"/>
          <w:lang w:val="en-US"/>
        </w:rPr>
        <w:t xml:space="preserve">Pro Bono Centre </w:t>
      </w:r>
      <w:r>
        <w:rPr>
          <w:rFonts w:ascii="Calibri" w:hAnsi="Calibri"/>
          <w:sz w:val="22"/>
          <w:lang w:val="en-US"/>
        </w:rPr>
        <w:t xml:space="preserve">one has to file a signed declaration of consent with these conditions. </w:t>
      </w:r>
      <w:r w:rsidR="00402FD0">
        <w:rPr>
          <w:rFonts w:ascii="Calibri" w:hAnsi="Calibri"/>
          <w:sz w:val="22"/>
          <w:lang w:val="en-US"/>
        </w:rPr>
        <w:t xml:space="preserve">The declaration is a part of this document, it is also available at the website of the </w:t>
      </w:r>
      <w:r w:rsidR="0052631D">
        <w:rPr>
          <w:rFonts w:ascii="Calibri" w:hAnsi="Calibri"/>
          <w:sz w:val="22"/>
          <w:lang w:val="en-US"/>
        </w:rPr>
        <w:t>Pro Bono Centre</w:t>
      </w:r>
      <w:r w:rsidR="00402FD0">
        <w:rPr>
          <w:rFonts w:ascii="Calibri" w:hAnsi="Calibri"/>
          <w:sz w:val="22"/>
          <w:lang w:val="en-US"/>
        </w:rPr>
        <w:t xml:space="preserve">: </w:t>
      </w:r>
      <w:hyperlink r:id="rId4" w:history="1">
        <w:r w:rsidR="00402FD0" w:rsidRPr="00486858">
          <w:rPr>
            <w:rStyle w:val="Hypertextovodkaz"/>
            <w:rFonts w:ascii="Calibri" w:hAnsi="Calibri"/>
            <w:sz w:val="22"/>
            <w:lang w:val="en-US"/>
          </w:rPr>
          <w:t>www.probonocentrum.cz</w:t>
        </w:r>
      </w:hyperlink>
    </w:p>
    <w:p w:rsidR="00402FD0" w:rsidRDefault="00402FD0" w:rsidP="000F3F55">
      <w:pPr>
        <w:rPr>
          <w:rFonts w:ascii="Calibri" w:hAnsi="Calibri"/>
          <w:sz w:val="22"/>
          <w:lang w:val="en-US"/>
        </w:rPr>
      </w:pPr>
    </w:p>
    <w:p w:rsidR="00FF051A" w:rsidRDefault="00FD1629" w:rsidP="00FF051A">
      <w:pPr>
        <w:jc w:val="center"/>
        <w:rPr>
          <w:rFonts w:ascii="Calibri" w:hAnsi="Calibri"/>
          <w:b/>
          <w:sz w:val="22"/>
          <w:lang w:val="en-US"/>
        </w:rPr>
      </w:pPr>
      <w:r>
        <w:rPr>
          <w:rFonts w:ascii="Calibri" w:hAnsi="Calibri"/>
          <w:b/>
          <w:sz w:val="22"/>
          <w:lang w:val="en-US"/>
        </w:rPr>
        <w:t>Filing</w:t>
      </w:r>
      <w:r w:rsidR="00FF051A" w:rsidRPr="00FF051A">
        <w:rPr>
          <w:rFonts w:ascii="Calibri" w:hAnsi="Calibri"/>
          <w:b/>
          <w:sz w:val="22"/>
          <w:lang w:val="en-US"/>
        </w:rPr>
        <w:t xml:space="preserve"> requests for mediation</w:t>
      </w:r>
    </w:p>
    <w:p w:rsidR="00FF051A" w:rsidRDefault="00FF051A" w:rsidP="00FF051A">
      <w:pPr>
        <w:rPr>
          <w:rFonts w:ascii="Calibri" w:hAnsi="Calibri"/>
          <w:b/>
          <w:sz w:val="22"/>
          <w:lang w:val="en-US"/>
        </w:rPr>
      </w:pPr>
    </w:p>
    <w:p w:rsidR="00FF051A" w:rsidRDefault="00B94FD1" w:rsidP="00FF051A">
      <w:pPr>
        <w:rPr>
          <w:rFonts w:ascii="Calibri" w:hAnsi="Calibri"/>
          <w:sz w:val="22"/>
          <w:lang w:val="en-US"/>
        </w:rPr>
      </w:pPr>
      <w:r>
        <w:rPr>
          <w:rFonts w:ascii="Calibri" w:hAnsi="Calibri"/>
          <w:sz w:val="22"/>
          <w:lang w:val="en-US"/>
        </w:rPr>
        <w:t xml:space="preserve">An </w:t>
      </w:r>
      <w:r w:rsidR="00FD1629">
        <w:rPr>
          <w:rFonts w:ascii="Calibri" w:hAnsi="Calibri"/>
          <w:sz w:val="22"/>
          <w:lang w:val="en-US"/>
        </w:rPr>
        <w:t xml:space="preserve">NGO files requests for mediation of legal assistance for itself or its clients via web forms available at </w:t>
      </w:r>
      <w:hyperlink r:id="rId5" w:history="1">
        <w:r w:rsidR="00FD1629" w:rsidRPr="00486858">
          <w:rPr>
            <w:rStyle w:val="Hypertextovodkaz"/>
            <w:rFonts w:ascii="Calibri" w:hAnsi="Calibri"/>
            <w:sz w:val="22"/>
            <w:lang w:val="en-US"/>
          </w:rPr>
          <w:t>www.probonocentrum.cz</w:t>
        </w:r>
      </w:hyperlink>
      <w:r w:rsidR="00FD1629">
        <w:rPr>
          <w:rFonts w:ascii="Calibri" w:hAnsi="Calibri"/>
          <w:sz w:val="22"/>
          <w:lang w:val="en-US"/>
        </w:rPr>
        <w:t xml:space="preserve"> , in</w:t>
      </w:r>
      <w:r>
        <w:rPr>
          <w:rFonts w:ascii="Calibri" w:hAnsi="Calibri"/>
          <w:sz w:val="22"/>
          <w:lang w:val="en-US"/>
        </w:rPr>
        <w:t xml:space="preserve"> section: forms for download.</w:t>
      </w:r>
    </w:p>
    <w:p w:rsidR="00486858" w:rsidRDefault="006523B0" w:rsidP="00FF051A">
      <w:pPr>
        <w:rPr>
          <w:rFonts w:ascii="Calibri" w:hAnsi="Calibri"/>
          <w:sz w:val="22"/>
          <w:lang w:val="en-US"/>
        </w:rPr>
      </w:pPr>
      <w:r>
        <w:rPr>
          <w:rFonts w:ascii="Calibri" w:hAnsi="Calibri"/>
          <w:sz w:val="22"/>
          <w:lang w:val="en-US"/>
        </w:rPr>
        <w:t>A r</w:t>
      </w:r>
      <w:r w:rsidR="00486858">
        <w:rPr>
          <w:rFonts w:ascii="Calibri" w:hAnsi="Calibri"/>
          <w:sz w:val="22"/>
          <w:lang w:val="en-US"/>
        </w:rPr>
        <w:t xml:space="preserve">equest for pro bono services must be filed at least 3 weeks before the lapse of any time-limit or ordered hearing. </w:t>
      </w:r>
    </w:p>
    <w:p w:rsidR="00EA7DF3" w:rsidRDefault="00EA7DF3" w:rsidP="00FF051A">
      <w:pPr>
        <w:rPr>
          <w:rFonts w:ascii="Calibri" w:hAnsi="Calibri"/>
          <w:sz w:val="22"/>
          <w:lang w:val="en-US"/>
        </w:rPr>
      </w:pPr>
      <w:r>
        <w:rPr>
          <w:rFonts w:ascii="Calibri" w:hAnsi="Calibri"/>
          <w:sz w:val="22"/>
          <w:lang w:val="en-US"/>
        </w:rPr>
        <w:t xml:space="preserve">Employees of the </w:t>
      </w:r>
      <w:r w:rsidR="00293728">
        <w:rPr>
          <w:rFonts w:ascii="Calibri" w:hAnsi="Calibri"/>
          <w:sz w:val="22"/>
          <w:lang w:val="en-US"/>
        </w:rPr>
        <w:t xml:space="preserve">Pro Bono Centre </w:t>
      </w:r>
      <w:r>
        <w:rPr>
          <w:rFonts w:ascii="Calibri" w:hAnsi="Calibri"/>
          <w:sz w:val="22"/>
          <w:lang w:val="en-US"/>
        </w:rPr>
        <w:t>shall check if the individual</w:t>
      </w:r>
      <w:r w:rsidR="00C17B1A">
        <w:rPr>
          <w:rFonts w:ascii="Calibri" w:hAnsi="Calibri"/>
          <w:sz w:val="22"/>
          <w:lang w:val="en-US"/>
        </w:rPr>
        <w:t xml:space="preserve"> request falls under the centre</w:t>
      </w:r>
      <w:r>
        <w:rPr>
          <w:rFonts w:ascii="Calibri" w:hAnsi="Calibri"/>
          <w:sz w:val="22"/>
          <w:lang w:val="en-US"/>
        </w:rPr>
        <w:t xml:space="preserve">'s area of expertise, if it has a legal basis, if it contains all the necessary information and respects these conditions. </w:t>
      </w:r>
      <w:r w:rsidR="00B4206D">
        <w:rPr>
          <w:rFonts w:ascii="Calibri" w:hAnsi="Calibri"/>
          <w:sz w:val="22"/>
          <w:lang w:val="en-US"/>
        </w:rPr>
        <w:t>Then they</w:t>
      </w:r>
      <w:r w:rsidR="00223BDC">
        <w:rPr>
          <w:rFonts w:ascii="Calibri" w:hAnsi="Calibri"/>
          <w:sz w:val="22"/>
          <w:lang w:val="en-US"/>
        </w:rPr>
        <w:t xml:space="preserve"> will</w:t>
      </w:r>
      <w:r w:rsidR="00B4206D">
        <w:rPr>
          <w:rFonts w:ascii="Calibri" w:hAnsi="Calibri"/>
          <w:sz w:val="22"/>
          <w:lang w:val="en-US"/>
        </w:rPr>
        <w:t xml:space="preserve"> offer it </w:t>
      </w:r>
      <w:r w:rsidR="00223BDC">
        <w:rPr>
          <w:rFonts w:ascii="Calibri" w:hAnsi="Calibri"/>
          <w:sz w:val="22"/>
          <w:lang w:val="en-US"/>
        </w:rPr>
        <w:t>to the associated law firms for takeover. Even after submitting the request to a specific law firm, the employees of th</w:t>
      </w:r>
      <w:r w:rsidR="003617C0">
        <w:rPr>
          <w:rFonts w:ascii="Calibri" w:hAnsi="Calibri"/>
          <w:sz w:val="22"/>
          <w:lang w:val="en-US"/>
        </w:rPr>
        <w:t>e centre</w:t>
      </w:r>
      <w:r w:rsidR="00223BDC">
        <w:rPr>
          <w:rFonts w:ascii="Calibri" w:hAnsi="Calibri"/>
          <w:sz w:val="22"/>
          <w:lang w:val="en-US"/>
        </w:rPr>
        <w:t xml:space="preserve"> shall monitor the processing of the request and shall, if the need arises, participate on its successful solution. </w:t>
      </w:r>
    </w:p>
    <w:p w:rsidR="0028023E" w:rsidRDefault="005E6379" w:rsidP="00FF051A">
      <w:pPr>
        <w:rPr>
          <w:rFonts w:ascii="Calibri" w:hAnsi="Calibri"/>
          <w:sz w:val="22"/>
          <w:lang w:val="en-US"/>
        </w:rPr>
      </w:pPr>
      <w:r w:rsidRPr="001B6C5F">
        <w:rPr>
          <w:rFonts w:ascii="Calibri" w:hAnsi="Calibri"/>
          <w:b/>
          <w:sz w:val="22"/>
          <w:lang w:val="en-US"/>
        </w:rPr>
        <w:t>Do not send</w:t>
      </w:r>
      <w:r>
        <w:rPr>
          <w:rFonts w:ascii="Calibri" w:hAnsi="Calibri"/>
          <w:sz w:val="22"/>
          <w:lang w:val="en-US"/>
        </w:rPr>
        <w:t xml:space="preserve"> the </w:t>
      </w:r>
      <w:r w:rsidR="00BE0806">
        <w:rPr>
          <w:rFonts w:ascii="Calibri" w:hAnsi="Calibri"/>
          <w:sz w:val="22"/>
          <w:lang w:val="en-US"/>
        </w:rPr>
        <w:t xml:space="preserve">Pro Bono Centre </w:t>
      </w:r>
      <w:r>
        <w:rPr>
          <w:rFonts w:ascii="Calibri" w:hAnsi="Calibri"/>
          <w:sz w:val="22"/>
          <w:lang w:val="en-US"/>
        </w:rPr>
        <w:t>any written do</w:t>
      </w:r>
      <w:r w:rsidR="007A0110">
        <w:rPr>
          <w:rFonts w:ascii="Calibri" w:hAnsi="Calibri"/>
          <w:sz w:val="22"/>
          <w:lang w:val="en-US"/>
        </w:rPr>
        <w:t xml:space="preserve">cuments regarding the requests for mediation of legal services. If necessary, the employees of the </w:t>
      </w:r>
      <w:r w:rsidR="00BB582D">
        <w:rPr>
          <w:rFonts w:ascii="Calibri" w:hAnsi="Calibri"/>
          <w:sz w:val="22"/>
          <w:lang w:val="en-US"/>
        </w:rPr>
        <w:t xml:space="preserve">Pro Bono Centre </w:t>
      </w:r>
      <w:r w:rsidR="007A0110">
        <w:rPr>
          <w:rFonts w:ascii="Calibri" w:hAnsi="Calibri"/>
          <w:sz w:val="22"/>
          <w:lang w:val="en-US"/>
        </w:rPr>
        <w:t>shall</w:t>
      </w:r>
      <w:r w:rsidR="0008080F">
        <w:rPr>
          <w:rFonts w:ascii="Calibri" w:hAnsi="Calibri"/>
          <w:sz w:val="22"/>
          <w:lang w:val="en-US"/>
        </w:rPr>
        <w:t xml:space="preserve"> </w:t>
      </w:r>
      <w:r w:rsidR="007A0110">
        <w:rPr>
          <w:rFonts w:ascii="Calibri" w:hAnsi="Calibri"/>
          <w:sz w:val="22"/>
          <w:lang w:val="en-US"/>
        </w:rPr>
        <w:t>request them</w:t>
      </w:r>
      <w:r w:rsidR="0008080F">
        <w:rPr>
          <w:rFonts w:ascii="Calibri" w:hAnsi="Calibri"/>
          <w:sz w:val="22"/>
          <w:lang w:val="en-US"/>
        </w:rPr>
        <w:t xml:space="preserve"> of their own accord.</w:t>
      </w:r>
    </w:p>
    <w:p w:rsidR="00D52931" w:rsidRDefault="00D52931" w:rsidP="00FF051A">
      <w:pPr>
        <w:rPr>
          <w:rFonts w:ascii="Calibri" w:hAnsi="Calibri"/>
          <w:sz w:val="22"/>
          <w:lang w:val="en-US"/>
        </w:rPr>
      </w:pPr>
    </w:p>
    <w:p w:rsidR="00D52931" w:rsidRDefault="00D52931" w:rsidP="00D52931">
      <w:pPr>
        <w:jc w:val="center"/>
        <w:rPr>
          <w:rFonts w:ascii="Calibri" w:hAnsi="Calibri"/>
          <w:b/>
          <w:sz w:val="22"/>
          <w:lang w:val="en-US"/>
        </w:rPr>
      </w:pPr>
      <w:r w:rsidRPr="00D52931">
        <w:rPr>
          <w:rFonts w:ascii="Calibri" w:hAnsi="Calibri"/>
          <w:b/>
          <w:sz w:val="22"/>
          <w:lang w:val="en-US"/>
        </w:rPr>
        <w:t xml:space="preserve">Requests not accepted by the </w:t>
      </w:r>
      <w:r w:rsidR="00506E8B" w:rsidRPr="00506E8B">
        <w:rPr>
          <w:rFonts w:ascii="Calibri" w:hAnsi="Calibri"/>
          <w:b/>
          <w:sz w:val="22"/>
          <w:lang w:val="en-US"/>
        </w:rPr>
        <w:t>Pro Bono Centre</w:t>
      </w:r>
    </w:p>
    <w:p w:rsidR="00D52931" w:rsidRDefault="00D52931" w:rsidP="00D52931">
      <w:pPr>
        <w:rPr>
          <w:rFonts w:ascii="Calibri" w:hAnsi="Calibri"/>
          <w:sz w:val="22"/>
          <w:lang w:val="en-US"/>
        </w:rPr>
      </w:pPr>
    </w:p>
    <w:p w:rsidR="00D52931" w:rsidRDefault="00B724C2" w:rsidP="00D52931">
      <w:pPr>
        <w:rPr>
          <w:rFonts w:ascii="Calibri" w:hAnsi="Calibri"/>
          <w:sz w:val="22"/>
          <w:lang w:val="en-US"/>
        </w:rPr>
      </w:pPr>
      <w:r>
        <w:rPr>
          <w:rFonts w:ascii="Calibri" w:hAnsi="Calibri"/>
          <w:sz w:val="22"/>
          <w:lang w:val="en-US"/>
        </w:rPr>
        <w:t>- regarding criminal proceedings, except the representation of the injured</w:t>
      </w:r>
    </w:p>
    <w:p w:rsidR="00032018" w:rsidRDefault="00032018" w:rsidP="00D52931">
      <w:pPr>
        <w:rPr>
          <w:rFonts w:ascii="Calibri" w:hAnsi="Calibri"/>
          <w:sz w:val="22"/>
          <w:lang w:val="en-US"/>
        </w:rPr>
      </w:pPr>
      <w:r>
        <w:rPr>
          <w:rFonts w:ascii="Calibri" w:hAnsi="Calibri"/>
          <w:sz w:val="22"/>
          <w:lang w:val="en-US"/>
        </w:rPr>
        <w:t>- regarding commercial matters</w:t>
      </w:r>
    </w:p>
    <w:p w:rsidR="00032018" w:rsidRDefault="00032018" w:rsidP="00D52931">
      <w:pPr>
        <w:rPr>
          <w:rFonts w:ascii="Calibri" w:hAnsi="Calibri"/>
          <w:sz w:val="22"/>
          <w:lang w:val="en-US"/>
        </w:rPr>
      </w:pPr>
      <w:r>
        <w:rPr>
          <w:rFonts w:ascii="Calibri" w:hAnsi="Calibri"/>
          <w:sz w:val="22"/>
          <w:lang w:val="en-US"/>
        </w:rPr>
        <w:t>- if a legal assistance in the matter is already being given by an attorney at law</w:t>
      </w:r>
    </w:p>
    <w:p w:rsidR="00F8344C" w:rsidRDefault="00F8344C" w:rsidP="00D52931">
      <w:pPr>
        <w:rPr>
          <w:rFonts w:ascii="Calibri" w:hAnsi="Calibri"/>
          <w:sz w:val="22"/>
          <w:lang w:val="en-US"/>
        </w:rPr>
      </w:pPr>
      <w:r>
        <w:rPr>
          <w:rFonts w:ascii="Calibri" w:hAnsi="Calibri"/>
          <w:sz w:val="22"/>
          <w:lang w:val="en-US"/>
        </w:rPr>
        <w:t>- if there is a way of ensuring an effective legal assistance from the state, i.e.</w:t>
      </w:r>
      <w:r w:rsidR="001B6C5F">
        <w:rPr>
          <w:rFonts w:ascii="Calibri" w:hAnsi="Calibri"/>
          <w:sz w:val="22"/>
          <w:lang w:val="en-US"/>
        </w:rPr>
        <w:t xml:space="preserve"> a</w:t>
      </w:r>
      <w:r>
        <w:rPr>
          <w:rFonts w:ascii="Calibri" w:hAnsi="Calibri"/>
          <w:sz w:val="22"/>
          <w:lang w:val="en-US"/>
        </w:rPr>
        <w:t xml:space="preserve"> client usually has to unsuccessfully request</w:t>
      </w:r>
      <w:r w:rsidR="00F33BB4">
        <w:rPr>
          <w:rFonts w:ascii="Calibri" w:hAnsi="Calibri"/>
          <w:sz w:val="22"/>
          <w:lang w:val="en-US"/>
        </w:rPr>
        <w:t xml:space="preserve"> the court for a</w:t>
      </w:r>
      <w:r>
        <w:rPr>
          <w:rFonts w:ascii="Calibri" w:hAnsi="Calibri"/>
          <w:sz w:val="22"/>
          <w:lang w:val="en-US"/>
        </w:rPr>
        <w:t xml:space="preserve"> procedural</w:t>
      </w:r>
      <w:r w:rsidR="0030228B">
        <w:rPr>
          <w:rFonts w:ascii="Calibri" w:hAnsi="Calibri"/>
          <w:sz w:val="22"/>
          <w:lang w:val="en-US"/>
        </w:rPr>
        <w:t xml:space="preserve"> representative in a civil procedure </w:t>
      </w:r>
      <w:r w:rsidR="00F33BB4">
        <w:rPr>
          <w:rFonts w:ascii="Calibri" w:hAnsi="Calibri"/>
          <w:sz w:val="22"/>
          <w:lang w:val="en-US"/>
        </w:rPr>
        <w:t>and in an administrative judicial proceeding</w:t>
      </w:r>
      <w:r w:rsidR="00252D26">
        <w:rPr>
          <w:rFonts w:ascii="Calibri" w:hAnsi="Calibri"/>
          <w:sz w:val="22"/>
          <w:lang w:val="en-US"/>
        </w:rPr>
        <w:t>,</w:t>
      </w:r>
      <w:r w:rsidR="00BD4C6B">
        <w:rPr>
          <w:rFonts w:ascii="Calibri" w:hAnsi="Calibri"/>
          <w:sz w:val="22"/>
          <w:lang w:val="en-US"/>
        </w:rPr>
        <w:t xml:space="preserve"> or for the appointment of</w:t>
      </w:r>
      <w:r w:rsidR="0052658F">
        <w:rPr>
          <w:rFonts w:ascii="Calibri" w:hAnsi="Calibri"/>
          <w:sz w:val="22"/>
          <w:lang w:val="en-US"/>
        </w:rPr>
        <w:t xml:space="preserve"> a</w:t>
      </w:r>
      <w:r w:rsidR="00BD4C6B">
        <w:rPr>
          <w:rFonts w:ascii="Calibri" w:hAnsi="Calibri"/>
          <w:sz w:val="22"/>
          <w:lang w:val="en-US"/>
        </w:rPr>
        <w:t xml:space="preserve"> deputy in </w:t>
      </w:r>
      <w:r w:rsidR="0052658F">
        <w:rPr>
          <w:rFonts w:ascii="Calibri" w:hAnsi="Calibri"/>
          <w:sz w:val="22"/>
          <w:lang w:val="en-US"/>
        </w:rPr>
        <w:t xml:space="preserve">a </w:t>
      </w:r>
      <w:r w:rsidR="00BD4C6B">
        <w:rPr>
          <w:rFonts w:ascii="Calibri" w:hAnsi="Calibri"/>
          <w:sz w:val="22"/>
          <w:lang w:val="en-US"/>
        </w:rPr>
        <w:t xml:space="preserve">criminal proceeding, with the exception of a client who is facing </w:t>
      </w:r>
      <w:r w:rsidR="00F37B8D">
        <w:rPr>
          <w:rFonts w:ascii="Calibri" w:hAnsi="Calibri"/>
          <w:sz w:val="22"/>
          <w:lang w:val="en-US"/>
        </w:rPr>
        <w:t>substantial prejudice to his/her rights due to a default;</w:t>
      </w:r>
      <w:r w:rsidR="00B34060">
        <w:rPr>
          <w:rFonts w:ascii="Calibri" w:hAnsi="Calibri"/>
          <w:sz w:val="22"/>
          <w:lang w:val="en-US"/>
        </w:rPr>
        <w:t xml:space="preserve"> </w:t>
      </w:r>
      <w:r w:rsidR="009E3984">
        <w:rPr>
          <w:rFonts w:ascii="Calibri" w:hAnsi="Calibri"/>
          <w:sz w:val="22"/>
          <w:lang w:val="en-US"/>
        </w:rPr>
        <w:t xml:space="preserve">a </w:t>
      </w:r>
      <w:r w:rsidR="00B34060">
        <w:rPr>
          <w:rFonts w:ascii="Calibri" w:hAnsi="Calibri"/>
          <w:sz w:val="22"/>
          <w:lang w:val="en-US"/>
        </w:rPr>
        <w:t>client does not have to request the Czech Bar Associ</w:t>
      </w:r>
      <w:r w:rsidR="00C93C60">
        <w:rPr>
          <w:rFonts w:ascii="Calibri" w:hAnsi="Calibri"/>
          <w:sz w:val="22"/>
          <w:lang w:val="en-US"/>
        </w:rPr>
        <w:t>ation to assign him/her an</w:t>
      </w:r>
      <w:r w:rsidR="00B34060">
        <w:rPr>
          <w:rFonts w:ascii="Calibri" w:hAnsi="Calibri"/>
          <w:sz w:val="22"/>
          <w:lang w:val="en-US"/>
        </w:rPr>
        <w:t xml:space="preserve"> attorney at law</w:t>
      </w:r>
    </w:p>
    <w:p w:rsidR="001925FA" w:rsidRDefault="001925FA" w:rsidP="00D52931">
      <w:pPr>
        <w:rPr>
          <w:rFonts w:ascii="Calibri" w:hAnsi="Calibri"/>
          <w:sz w:val="22"/>
          <w:lang w:val="en-US"/>
        </w:rPr>
      </w:pPr>
      <w:r>
        <w:rPr>
          <w:rFonts w:ascii="Calibri" w:hAnsi="Calibri"/>
          <w:sz w:val="22"/>
          <w:lang w:val="en-US"/>
        </w:rPr>
        <w:t>- client´s problem does not have a legal merit</w:t>
      </w:r>
    </w:p>
    <w:p w:rsidR="0014607A" w:rsidRDefault="0014607A" w:rsidP="00D52931">
      <w:pPr>
        <w:rPr>
          <w:rFonts w:ascii="Calibri" w:hAnsi="Calibri"/>
          <w:sz w:val="22"/>
          <w:lang w:val="en-US"/>
        </w:rPr>
      </w:pPr>
      <w:r>
        <w:rPr>
          <w:rFonts w:ascii="Calibri" w:hAnsi="Calibri"/>
          <w:sz w:val="22"/>
          <w:lang w:val="en-US"/>
        </w:rPr>
        <w:t>- provision of free legal services is not justified by the proprietary and income</w:t>
      </w:r>
      <w:r w:rsidR="00DD2826">
        <w:rPr>
          <w:rFonts w:ascii="Calibri" w:hAnsi="Calibri"/>
          <w:sz w:val="22"/>
          <w:lang w:val="en-US"/>
        </w:rPr>
        <w:t xml:space="preserve"> status</w:t>
      </w:r>
      <w:r>
        <w:rPr>
          <w:rFonts w:ascii="Calibri" w:hAnsi="Calibri"/>
          <w:sz w:val="22"/>
          <w:lang w:val="en-US"/>
        </w:rPr>
        <w:t xml:space="preserve"> of a client or by the nature of</w:t>
      </w:r>
      <w:r w:rsidR="00D72BD5">
        <w:rPr>
          <w:rFonts w:ascii="Calibri" w:hAnsi="Calibri"/>
          <w:sz w:val="22"/>
          <w:lang w:val="en-US"/>
        </w:rPr>
        <w:t xml:space="preserve"> a</w:t>
      </w:r>
      <w:r>
        <w:rPr>
          <w:rFonts w:ascii="Calibri" w:hAnsi="Calibri"/>
          <w:sz w:val="22"/>
          <w:lang w:val="en-US"/>
        </w:rPr>
        <w:t xml:space="preserve"> client´s case</w:t>
      </w:r>
      <w:r w:rsidR="00D87122">
        <w:rPr>
          <w:rFonts w:ascii="Calibri" w:hAnsi="Calibri"/>
          <w:sz w:val="22"/>
          <w:lang w:val="en-US"/>
        </w:rPr>
        <w:t xml:space="preserve"> (e.</w:t>
      </w:r>
      <w:r w:rsidR="0017401C">
        <w:rPr>
          <w:rFonts w:ascii="Calibri" w:hAnsi="Calibri"/>
          <w:sz w:val="22"/>
          <w:lang w:val="en-US"/>
        </w:rPr>
        <w:t>g. vexatious</w:t>
      </w:r>
      <w:r w:rsidR="00D87122">
        <w:rPr>
          <w:rFonts w:ascii="Calibri" w:hAnsi="Calibri"/>
          <w:sz w:val="22"/>
          <w:lang w:val="en-US"/>
        </w:rPr>
        <w:t xml:space="preserve"> execution of rights, banal claim</w:t>
      </w:r>
      <w:r w:rsidR="00D219DB">
        <w:rPr>
          <w:rFonts w:ascii="Calibri" w:hAnsi="Calibri"/>
          <w:sz w:val="22"/>
          <w:lang w:val="en-US"/>
        </w:rPr>
        <w:t>s</w:t>
      </w:r>
      <w:r w:rsidR="00D87122">
        <w:rPr>
          <w:rFonts w:ascii="Calibri" w:hAnsi="Calibri"/>
          <w:sz w:val="22"/>
          <w:lang w:val="en-US"/>
        </w:rPr>
        <w:t xml:space="preserve"> etc.)</w:t>
      </w:r>
    </w:p>
    <w:p w:rsidR="00231EB3" w:rsidRDefault="00231EB3" w:rsidP="00D52931">
      <w:pPr>
        <w:rPr>
          <w:rFonts w:ascii="Calibri" w:hAnsi="Calibri"/>
          <w:sz w:val="22"/>
          <w:lang w:val="en-US"/>
        </w:rPr>
      </w:pPr>
      <w:r>
        <w:rPr>
          <w:rFonts w:ascii="Calibri" w:hAnsi="Calibri"/>
          <w:sz w:val="22"/>
          <w:lang w:val="en-US"/>
        </w:rPr>
        <w:lastRenderedPageBreak/>
        <w:t>- leg</w:t>
      </w:r>
      <w:r w:rsidR="00783B4D">
        <w:rPr>
          <w:rFonts w:ascii="Calibri" w:hAnsi="Calibri"/>
          <w:sz w:val="22"/>
          <w:lang w:val="en-US"/>
        </w:rPr>
        <w:t>al assistance cannot be mediated</w:t>
      </w:r>
      <w:r>
        <w:rPr>
          <w:rFonts w:ascii="Calibri" w:hAnsi="Calibri"/>
          <w:sz w:val="22"/>
          <w:lang w:val="en-US"/>
        </w:rPr>
        <w:t xml:space="preserve"> </w:t>
      </w:r>
      <w:r w:rsidR="00783B4D">
        <w:rPr>
          <w:rFonts w:ascii="Calibri" w:hAnsi="Calibri"/>
          <w:sz w:val="22"/>
          <w:lang w:val="en-US"/>
        </w:rPr>
        <w:t>before the lapse of time-limit or before the date of a scheduled court, administrative or o</w:t>
      </w:r>
      <w:r w:rsidR="00482FA4">
        <w:rPr>
          <w:rFonts w:ascii="Calibri" w:hAnsi="Calibri"/>
          <w:sz w:val="22"/>
          <w:lang w:val="en-US"/>
        </w:rPr>
        <w:t>ther proceeding or examination</w:t>
      </w:r>
    </w:p>
    <w:p w:rsidR="00A731D6" w:rsidRDefault="00A731D6" w:rsidP="00D52931">
      <w:pPr>
        <w:rPr>
          <w:rFonts w:ascii="Calibri" w:hAnsi="Calibri"/>
          <w:sz w:val="22"/>
          <w:lang w:val="en-US"/>
        </w:rPr>
      </w:pPr>
    </w:p>
    <w:p w:rsidR="00A731D6" w:rsidRDefault="00A731D6" w:rsidP="00A731D6">
      <w:pPr>
        <w:jc w:val="center"/>
        <w:rPr>
          <w:rFonts w:ascii="Calibri" w:hAnsi="Calibri"/>
          <w:b/>
          <w:sz w:val="22"/>
          <w:lang w:val="en-US"/>
        </w:rPr>
      </w:pPr>
      <w:r w:rsidRPr="00A731D6">
        <w:rPr>
          <w:rFonts w:ascii="Calibri" w:hAnsi="Calibri"/>
          <w:b/>
          <w:sz w:val="22"/>
          <w:lang w:val="en-US"/>
        </w:rPr>
        <w:t>Pro bono legal services for NGO´s clients</w:t>
      </w:r>
    </w:p>
    <w:p w:rsidR="00A731D6" w:rsidRDefault="00A731D6" w:rsidP="00A731D6">
      <w:pPr>
        <w:rPr>
          <w:rFonts w:ascii="Calibri" w:hAnsi="Calibri"/>
          <w:sz w:val="22"/>
          <w:lang w:val="en-US"/>
        </w:rPr>
      </w:pPr>
    </w:p>
    <w:p w:rsidR="00A731D6" w:rsidRDefault="00756B99" w:rsidP="00A731D6">
      <w:pPr>
        <w:rPr>
          <w:rFonts w:ascii="Calibri" w:hAnsi="Calibri"/>
          <w:sz w:val="22"/>
          <w:lang w:val="en-US"/>
        </w:rPr>
      </w:pPr>
      <w:r>
        <w:rPr>
          <w:rFonts w:ascii="Calibri" w:hAnsi="Calibri"/>
          <w:sz w:val="22"/>
          <w:lang w:val="en-US"/>
        </w:rPr>
        <w:t>NGOs can acquire legal assistance for their clients only if the property and income</w:t>
      </w:r>
      <w:r w:rsidR="00472EFC">
        <w:rPr>
          <w:rFonts w:ascii="Calibri" w:hAnsi="Calibri"/>
          <w:sz w:val="22"/>
          <w:lang w:val="en-US"/>
        </w:rPr>
        <w:t xml:space="preserve"> conditions of these clients do</w:t>
      </w:r>
      <w:r>
        <w:rPr>
          <w:rFonts w:ascii="Calibri" w:hAnsi="Calibri"/>
          <w:sz w:val="22"/>
          <w:lang w:val="en-US"/>
        </w:rPr>
        <w:t xml:space="preserve"> not allow them to secure legal assistance in any other way.</w:t>
      </w:r>
      <w:r w:rsidR="00D8600E">
        <w:rPr>
          <w:rFonts w:ascii="Calibri" w:hAnsi="Calibri"/>
          <w:sz w:val="22"/>
          <w:lang w:val="en-US"/>
        </w:rPr>
        <w:t xml:space="preserve"> </w:t>
      </w:r>
      <w:r w:rsidR="00D30C94">
        <w:rPr>
          <w:rFonts w:ascii="Calibri" w:hAnsi="Calibri"/>
          <w:sz w:val="22"/>
          <w:lang w:val="en-US"/>
        </w:rPr>
        <w:t xml:space="preserve">That is proven by an affidavit. </w:t>
      </w:r>
      <w:r w:rsidR="00591859">
        <w:rPr>
          <w:rFonts w:ascii="Calibri" w:hAnsi="Calibri"/>
          <w:sz w:val="22"/>
          <w:lang w:val="en-US"/>
        </w:rPr>
        <w:t>A c</w:t>
      </w:r>
      <w:r w:rsidR="00CB65B8">
        <w:rPr>
          <w:rFonts w:ascii="Calibri" w:hAnsi="Calibri"/>
          <w:sz w:val="22"/>
          <w:lang w:val="en-US"/>
        </w:rPr>
        <w:t xml:space="preserve">lient has to prove the information in the affidavit to the NGO which </w:t>
      </w:r>
      <w:r w:rsidR="001E30DB">
        <w:rPr>
          <w:rFonts w:ascii="Calibri" w:hAnsi="Calibri"/>
          <w:sz w:val="22"/>
          <w:lang w:val="en-US"/>
        </w:rPr>
        <w:t xml:space="preserve">files the request for mediation </w:t>
      </w:r>
      <w:r w:rsidR="00CB65B8">
        <w:rPr>
          <w:rFonts w:ascii="Calibri" w:hAnsi="Calibri"/>
          <w:sz w:val="22"/>
          <w:lang w:val="en-US"/>
        </w:rPr>
        <w:t>on his/her behalf.</w:t>
      </w:r>
    </w:p>
    <w:p w:rsidR="00F178A8" w:rsidRDefault="00F178A8" w:rsidP="00A731D6">
      <w:pPr>
        <w:rPr>
          <w:rFonts w:ascii="Calibri" w:hAnsi="Calibri"/>
          <w:sz w:val="22"/>
          <w:lang w:val="en-US"/>
        </w:rPr>
      </w:pPr>
    </w:p>
    <w:p w:rsidR="00F178A8" w:rsidRDefault="00F178A8" w:rsidP="00A731D6">
      <w:pPr>
        <w:rPr>
          <w:rFonts w:ascii="Calibri" w:hAnsi="Calibri"/>
          <w:sz w:val="22"/>
          <w:lang w:val="en-US"/>
        </w:rPr>
      </w:pPr>
      <w:r>
        <w:rPr>
          <w:rFonts w:ascii="Calibri" w:hAnsi="Calibri"/>
          <w:sz w:val="22"/>
          <w:lang w:val="en-US"/>
        </w:rPr>
        <w:t xml:space="preserve">Submitting false information in the affidavit constitutes grounds for the termination of pro bono legal assistance, and the client is therefore obliged to pay for the provided legal services according to the </w:t>
      </w:r>
      <w:r w:rsidR="000E602C">
        <w:rPr>
          <w:rFonts w:ascii="Calibri" w:hAnsi="Calibri"/>
          <w:sz w:val="22"/>
          <w:lang w:val="en-US"/>
        </w:rPr>
        <w:t xml:space="preserve">attorney tariff. </w:t>
      </w:r>
    </w:p>
    <w:p w:rsidR="00A96716" w:rsidRDefault="00A96716" w:rsidP="00A731D6">
      <w:pPr>
        <w:rPr>
          <w:rFonts w:ascii="Calibri" w:hAnsi="Calibri"/>
          <w:sz w:val="22"/>
          <w:lang w:val="en-US"/>
        </w:rPr>
      </w:pPr>
    </w:p>
    <w:p w:rsidR="00A96716" w:rsidRDefault="00FF4D17" w:rsidP="00A731D6">
      <w:pPr>
        <w:rPr>
          <w:rFonts w:ascii="Calibri" w:hAnsi="Calibri"/>
          <w:sz w:val="22"/>
          <w:lang w:val="en-US"/>
        </w:rPr>
      </w:pPr>
      <w:r>
        <w:rPr>
          <w:rFonts w:ascii="Calibri" w:hAnsi="Calibri"/>
          <w:sz w:val="22"/>
          <w:lang w:val="en-US"/>
        </w:rPr>
        <w:t xml:space="preserve">An </w:t>
      </w:r>
      <w:r w:rsidR="00A96716">
        <w:rPr>
          <w:rFonts w:ascii="Calibri" w:hAnsi="Calibri"/>
          <w:sz w:val="22"/>
          <w:lang w:val="en-US"/>
        </w:rPr>
        <w:t>NGO is obliged to instruct the client that:</w:t>
      </w:r>
    </w:p>
    <w:p w:rsidR="00A96716" w:rsidRDefault="00A96716" w:rsidP="00A731D6">
      <w:pPr>
        <w:rPr>
          <w:rFonts w:ascii="Calibri" w:hAnsi="Calibri"/>
          <w:sz w:val="22"/>
          <w:lang w:val="en-US"/>
        </w:rPr>
      </w:pPr>
      <w:r>
        <w:rPr>
          <w:rFonts w:ascii="Calibri" w:hAnsi="Calibri"/>
          <w:sz w:val="22"/>
          <w:lang w:val="en-US"/>
        </w:rPr>
        <w:t xml:space="preserve">- </w:t>
      </w:r>
      <w:r w:rsidR="00E36783">
        <w:rPr>
          <w:rFonts w:ascii="Calibri" w:hAnsi="Calibri"/>
          <w:sz w:val="22"/>
          <w:lang w:val="en-US"/>
        </w:rPr>
        <w:t>only</w:t>
      </w:r>
      <w:r w:rsidR="00E86769">
        <w:rPr>
          <w:rFonts w:ascii="Calibri" w:hAnsi="Calibri"/>
          <w:sz w:val="22"/>
          <w:lang w:val="en-US"/>
        </w:rPr>
        <w:t xml:space="preserve"> legal services are provided free of charge</w:t>
      </w:r>
    </w:p>
    <w:p w:rsidR="00E86769" w:rsidRDefault="00E36783" w:rsidP="00A731D6">
      <w:pPr>
        <w:rPr>
          <w:rFonts w:ascii="Calibri" w:hAnsi="Calibri"/>
          <w:sz w:val="22"/>
          <w:lang w:val="en-US"/>
        </w:rPr>
      </w:pPr>
      <w:r>
        <w:rPr>
          <w:rFonts w:ascii="Calibri" w:hAnsi="Calibri"/>
          <w:sz w:val="22"/>
          <w:lang w:val="en-US"/>
        </w:rPr>
        <w:t xml:space="preserve">- </w:t>
      </w:r>
      <w:r w:rsidR="00FD45DD">
        <w:rPr>
          <w:rFonts w:ascii="Calibri" w:hAnsi="Calibri"/>
          <w:sz w:val="22"/>
          <w:lang w:val="en-US"/>
        </w:rPr>
        <w:t xml:space="preserve">a </w:t>
      </w:r>
      <w:r w:rsidR="008378C1">
        <w:rPr>
          <w:rFonts w:ascii="Calibri" w:hAnsi="Calibri"/>
          <w:sz w:val="22"/>
          <w:lang w:val="en-US"/>
        </w:rPr>
        <w:t>client is obliged to cover his/her own necessary cash expenses as well as the attorney´s cash expenses (travel costs, expert´s opinion costs etc.)</w:t>
      </w:r>
    </w:p>
    <w:p w:rsidR="003314BD" w:rsidRDefault="003314BD" w:rsidP="00A731D6">
      <w:pPr>
        <w:rPr>
          <w:rFonts w:ascii="Calibri" w:hAnsi="Calibri"/>
          <w:sz w:val="22"/>
          <w:lang w:val="en-US"/>
        </w:rPr>
      </w:pPr>
      <w:r>
        <w:rPr>
          <w:rFonts w:ascii="Calibri" w:hAnsi="Calibri"/>
          <w:sz w:val="22"/>
          <w:lang w:val="en-US"/>
        </w:rPr>
        <w:t>- in case of an unsuc</w:t>
      </w:r>
      <w:r w:rsidR="00D972B0">
        <w:rPr>
          <w:rFonts w:ascii="Calibri" w:hAnsi="Calibri"/>
          <w:sz w:val="22"/>
          <w:lang w:val="en-US"/>
        </w:rPr>
        <w:t>cessful court dispute the court</w:t>
      </w:r>
      <w:r>
        <w:rPr>
          <w:rFonts w:ascii="Calibri" w:hAnsi="Calibri"/>
          <w:sz w:val="22"/>
          <w:lang w:val="en-US"/>
        </w:rPr>
        <w:t xml:space="preserve"> may</w:t>
      </w:r>
      <w:r w:rsidR="00D972B0">
        <w:rPr>
          <w:rFonts w:ascii="Calibri" w:hAnsi="Calibri"/>
          <w:sz w:val="22"/>
          <w:lang w:val="en-US"/>
        </w:rPr>
        <w:t xml:space="preserve"> impose a duty </w:t>
      </w:r>
      <w:r>
        <w:rPr>
          <w:rFonts w:ascii="Calibri" w:hAnsi="Calibri"/>
          <w:sz w:val="22"/>
          <w:lang w:val="en-US"/>
        </w:rPr>
        <w:t xml:space="preserve">to cover the opposing party´s costs of proceedings </w:t>
      </w:r>
      <w:r w:rsidR="00D972B0">
        <w:rPr>
          <w:rFonts w:ascii="Calibri" w:hAnsi="Calibri"/>
          <w:sz w:val="22"/>
          <w:lang w:val="en-US"/>
        </w:rPr>
        <w:t>on the client</w:t>
      </w:r>
    </w:p>
    <w:p w:rsidR="00791221" w:rsidRDefault="00791221" w:rsidP="00A731D6">
      <w:pPr>
        <w:rPr>
          <w:rFonts w:ascii="Calibri" w:hAnsi="Calibri"/>
          <w:sz w:val="22"/>
          <w:lang w:val="en-US"/>
        </w:rPr>
      </w:pPr>
      <w:r>
        <w:rPr>
          <w:rFonts w:ascii="Calibri" w:hAnsi="Calibri"/>
          <w:sz w:val="22"/>
          <w:lang w:val="en-US"/>
        </w:rPr>
        <w:t>-</w:t>
      </w:r>
      <w:r w:rsidR="00251E97">
        <w:rPr>
          <w:rFonts w:ascii="Calibri" w:hAnsi="Calibri"/>
          <w:sz w:val="22"/>
          <w:lang w:val="en-US"/>
        </w:rPr>
        <w:t xml:space="preserve"> an</w:t>
      </w:r>
      <w:r>
        <w:rPr>
          <w:rFonts w:ascii="Calibri" w:hAnsi="Calibri"/>
          <w:sz w:val="22"/>
          <w:lang w:val="en-US"/>
        </w:rPr>
        <w:t xml:space="preserve"> NGO is entitled to inform the </w:t>
      </w:r>
      <w:r w:rsidR="00E46612">
        <w:rPr>
          <w:rFonts w:ascii="Calibri" w:hAnsi="Calibri"/>
          <w:sz w:val="22"/>
          <w:lang w:val="en-US"/>
        </w:rPr>
        <w:t xml:space="preserve">Pro Bono Centre </w:t>
      </w:r>
      <w:r>
        <w:rPr>
          <w:rFonts w:ascii="Calibri" w:hAnsi="Calibri"/>
          <w:sz w:val="22"/>
          <w:lang w:val="en-US"/>
        </w:rPr>
        <w:t>if and with what result has the case been concluded</w:t>
      </w:r>
    </w:p>
    <w:p w:rsidR="00791221" w:rsidRDefault="00791221" w:rsidP="00A731D6">
      <w:pPr>
        <w:rPr>
          <w:rFonts w:ascii="Calibri" w:hAnsi="Calibri"/>
          <w:sz w:val="22"/>
          <w:lang w:val="en-US"/>
        </w:rPr>
      </w:pPr>
      <w:r>
        <w:rPr>
          <w:rFonts w:ascii="Calibri" w:hAnsi="Calibri"/>
          <w:sz w:val="22"/>
          <w:lang w:val="en-US"/>
        </w:rPr>
        <w:t>- submitting false information important for deciding whether to accept the request for mediation of legal assistance can constitute grounds for termination of cooperation with the client</w:t>
      </w:r>
    </w:p>
    <w:p w:rsidR="00330C40" w:rsidRDefault="00791221" w:rsidP="00A731D6">
      <w:pPr>
        <w:rPr>
          <w:rFonts w:ascii="Calibri" w:hAnsi="Calibri"/>
          <w:sz w:val="22"/>
          <w:lang w:val="en-US"/>
        </w:rPr>
      </w:pPr>
      <w:r>
        <w:rPr>
          <w:rFonts w:ascii="Calibri" w:hAnsi="Calibri"/>
          <w:sz w:val="22"/>
          <w:lang w:val="en-US"/>
        </w:rPr>
        <w:t xml:space="preserve">- </w:t>
      </w:r>
      <w:r w:rsidR="00CD035F">
        <w:rPr>
          <w:rFonts w:ascii="Calibri" w:hAnsi="Calibri"/>
          <w:sz w:val="22"/>
          <w:lang w:val="en-US"/>
        </w:rPr>
        <w:t>submitt</w:t>
      </w:r>
      <w:r w:rsidR="003719AF">
        <w:rPr>
          <w:rFonts w:ascii="Calibri" w:hAnsi="Calibri"/>
          <w:sz w:val="22"/>
          <w:lang w:val="en-US"/>
        </w:rPr>
        <w:t>ing false information regarding</w:t>
      </w:r>
      <w:r w:rsidR="00C7431A">
        <w:rPr>
          <w:rFonts w:ascii="Calibri" w:hAnsi="Calibri"/>
          <w:sz w:val="22"/>
          <w:lang w:val="en-US"/>
        </w:rPr>
        <w:t xml:space="preserve"> his/her property and income conditions constitutes the client´s obligation </w:t>
      </w:r>
      <w:r w:rsidR="00CD035F">
        <w:rPr>
          <w:rFonts w:ascii="Calibri" w:hAnsi="Calibri"/>
          <w:sz w:val="22"/>
          <w:lang w:val="en-US"/>
        </w:rPr>
        <w:t xml:space="preserve">to pay for the provided legal services according to the </w:t>
      </w:r>
      <w:r w:rsidR="00330C40">
        <w:rPr>
          <w:rFonts w:ascii="Calibri" w:hAnsi="Calibri"/>
          <w:sz w:val="22"/>
          <w:lang w:val="en-US"/>
        </w:rPr>
        <w:t>attorney tariff</w:t>
      </w:r>
    </w:p>
    <w:p w:rsidR="00342D63" w:rsidRDefault="00342D63" w:rsidP="00A731D6">
      <w:pPr>
        <w:rPr>
          <w:rFonts w:ascii="Calibri" w:hAnsi="Calibri"/>
          <w:sz w:val="22"/>
          <w:lang w:val="en-US"/>
        </w:rPr>
      </w:pPr>
    </w:p>
    <w:p w:rsidR="00342D63" w:rsidRDefault="00D5124D" w:rsidP="00A731D6">
      <w:pPr>
        <w:rPr>
          <w:rFonts w:ascii="Calibri" w:hAnsi="Calibri"/>
          <w:sz w:val="22"/>
          <w:lang w:val="en-US"/>
        </w:rPr>
      </w:pPr>
      <w:r>
        <w:rPr>
          <w:rFonts w:ascii="Calibri" w:hAnsi="Calibri"/>
          <w:sz w:val="22"/>
          <w:lang w:val="en-US"/>
        </w:rPr>
        <w:t>A c</w:t>
      </w:r>
      <w:r w:rsidR="00342D63">
        <w:rPr>
          <w:rFonts w:ascii="Calibri" w:hAnsi="Calibri"/>
          <w:sz w:val="22"/>
          <w:lang w:val="en-US"/>
        </w:rPr>
        <w:t>lient is obliged to sign the instruction.</w:t>
      </w:r>
    </w:p>
    <w:p w:rsidR="00342D63" w:rsidRDefault="00342D63" w:rsidP="00A731D6">
      <w:pPr>
        <w:rPr>
          <w:rFonts w:ascii="Calibri" w:hAnsi="Calibri"/>
          <w:sz w:val="22"/>
          <w:lang w:val="en-US"/>
        </w:rPr>
      </w:pPr>
    </w:p>
    <w:p w:rsidR="00342D63" w:rsidRDefault="00342D63" w:rsidP="00A731D6">
      <w:pPr>
        <w:rPr>
          <w:rFonts w:ascii="Calibri" w:hAnsi="Calibri"/>
          <w:sz w:val="22"/>
          <w:lang w:val="en-US"/>
        </w:rPr>
      </w:pPr>
      <w:r>
        <w:rPr>
          <w:rFonts w:ascii="Calibri" w:hAnsi="Calibri"/>
          <w:sz w:val="22"/>
          <w:lang w:val="en-US"/>
        </w:rPr>
        <w:t xml:space="preserve">An affidavit about client´s property and income conditions as well as the client´s instruction regarding the facts mentioned above, both signed, </w:t>
      </w:r>
      <w:r w:rsidR="00DE05DB">
        <w:rPr>
          <w:rFonts w:ascii="Calibri" w:hAnsi="Calibri"/>
          <w:sz w:val="22"/>
          <w:lang w:val="en-US"/>
        </w:rPr>
        <w:t xml:space="preserve">are filed to the </w:t>
      </w:r>
      <w:r w:rsidR="00B04E94">
        <w:rPr>
          <w:rFonts w:ascii="Calibri" w:hAnsi="Calibri"/>
          <w:sz w:val="22"/>
          <w:lang w:val="en-US"/>
        </w:rPr>
        <w:t>Pro Bono Centre</w:t>
      </w:r>
      <w:r w:rsidR="00DE05DB">
        <w:rPr>
          <w:rFonts w:ascii="Calibri" w:hAnsi="Calibri"/>
          <w:sz w:val="22"/>
          <w:lang w:val="en-US"/>
        </w:rPr>
        <w:t>.</w:t>
      </w:r>
    </w:p>
    <w:p w:rsidR="009976F3" w:rsidRDefault="009976F3" w:rsidP="00A731D6">
      <w:pPr>
        <w:rPr>
          <w:rFonts w:ascii="Calibri" w:hAnsi="Calibri"/>
          <w:sz w:val="22"/>
          <w:lang w:val="en-US"/>
        </w:rPr>
      </w:pPr>
    </w:p>
    <w:p w:rsidR="009976F3" w:rsidRDefault="00195795" w:rsidP="00A731D6">
      <w:pPr>
        <w:rPr>
          <w:rFonts w:ascii="Calibri" w:hAnsi="Calibri"/>
          <w:sz w:val="22"/>
          <w:lang w:val="en-US"/>
        </w:rPr>
      </w:pPr>
      <w:r>
        <w:rPr>
          <w:rFonts w:ascii="Calibri" w:hAnsi="Calibri"/>
          <w:sz w:val="22"/>
          <w:lang w:val="en-US"/>
        </w:rPr>
        <w:t xml:space="preserve">An </w:t>
      </w:r>
      <w:r w:rsidR="008B4E2A">
        <w:rPr>
          <w:rFonts w:ascii="Calibri" w:hAnsi="Calibri"/>
          <w:sz w:val="22"/>
          <w:lang w:val="en-US"/>
        </w:rPr>
        <w:t>NGO shall, upon an attorney´s acceptance of the request, immediately contact the attorney and agree on the means of cooperation.</w:t>
      </w:r>
      <w:r w:rsidR="00B87C61">
        <w:rPr>
          <w:rFonts w:ascii="Calibri" w:hAnsi="Calibri"/>
          <w:sz w:val="22"/>
          <w:lang w:val="en-US"/>
        </w:rPr>
        <w:t xml:space="preserve"> In case of need the NGO is obliged to provide the client with further assistance necessary for the effective use of legal services, </w:t>
      </w:r>
      <w:r w:rsidR="008641F7">
        <w:rPr>
          <w:rFonts w:ascii="Calibri" w:hAnsi="Calibri"/>
          <w:sz w:val="22"/>
          <w:lang w:val="en-US"/>
        </w:rPr>
        <w:t xml:space="preserve">notably </w:t>
      </w:r>
      <w:r w:rsidR="00AA19EC">
        <w:rPr>
          <w:rFonts w:ascii="Calibri" w:hAnsi="Calibri"/>
          <w:sz w:val="22"/>
          <w:lang w:val="en-US"/>
        </w:rPr>
        <w:t xml:space="preserve">accompany the client to a </w:t>
      </w:r>
      <w:r w:rsidR="00AA19EC">
        <w:rPr>
          <w:rFonts w:ascii="Calibri" w:hAnsi="Calibri"/>
          <w:sz w:val="22"/>
          <w:lang w:val="en-US"/>
        </w:rPr>
        <w:lastRenderedPageBreak/>
        <w:t>meeting with the attorney or the authorities, help the client with the acquisition of important documents.</w:t>
      </w:r>
    </w:p>
    <w:p w:rsidR="008C37AC" w:rsidRDefault="008C37AC" w:rsidP="00A731D6">
      <w:pPr>
        <w:rPr>
          <w:rFonts w:ascii="Calibri" w:hAnsi="Calibri"/>
          <w:sz w:val="22"/>
          <w:lang w:val="en-US"/>
        </w:rPr>
      </w:pPr>
    </w:p>
    <w:p w:rsidR="008C37AC" w:rsidRDefault="008C37AC" w:rsidP="008C37AC">
      <w:pPr>
        <w:jc w:val="center"/>
        <w:rPr>
          <w:rFonts w:ascii="Calibri" w:hAnsi="Calibri"/>
          <w:b/>
          <w:sz w:val="22"/>
          <w:lang w:val="en-US"/>
        </w:rPr>
      </w:pPr>
      <w:r w:rsidRPr="008C37AC">
        <w:rPr>
          <w:rFonts w:ascii="Calibri" w:hAnsi="Calibri"/>
          <w:b/>
          <w:sz w:val="22"/>
          <w:lang w:val="en-US"/>
        </w:rPr>
        <w:t>Financial conditions</w:t>
      </w:r>
    </w:p>
    <w:p w:rsidR="008C37AC" w:rsidRDefault="008C37AC" w:rsidP="008C37AC">
      <w:pPr>
        <w:rPr>
          <w:rFonts w:ascii="Calibri" w:hAnsi="Calibri"/>
          <w:b/>
          <w:sz w:val="22"/>
          <w:lang w:val="en-US"/>
        </w:rPr>
      </w:pPr>
    </w:p>
    <w:p w:rsidR="008C37AC" w:rsidRDefault="003B755B" w:rsidP="008C37AC">
      <w:pPr>
        <w:rPr>
          <w:rFonts w:ascii="Calibri" w:hAnsi="Calibri"/>
          <w:sz w:val="22"/>
          <w:lang w:val="en-US"/>
        </w:rPr>
      </w:pPr>
      <w:r>
        <w:rPr>
          <w:rFonts w:ascii="Calibri" w:hAnsi="Calibri"/>
          <w:sz w:val="22"/>
          <w:lang w:val="en-US"/>
        </w:rPr>
        <w:t>Mediation of pro bono legal assistance is provided free of charge.</w:t>
      </w:r>
    </w:p>
    <w:p w:rsidR="00CF6E0D" w:rsidRDefault="00CF6E0D" w:rsidP="008C37AC">
      <w:pPr>
        <w:rPr>
          <w:rFonts w:ascii="Calibri" w:hAnsi="Calibri"/>
          <w:sz w:val="22"/>
          <w:lang w:val="en-US"/>
        </w:rPr>
      </w:pPr>
    </w:p>
    <w:p w:rsidR="00CF6E0D" w:rsidRDefault="001B054B" w:rsidP="008C37AC">
      <w:pPr>
        <w:rPr>
          <w:rFonts w:ascii="Calibri" w:hAnsi="Calibri"/>
          <w:sz w:val="22"/>
          <w:lang w:val="en-US"/>
        </w:rPr>
      </w:pPr>
      <w:r>
        <w:rPr>
          <w:rFonts w:ascii="Calibri" w:hAnsi="Calibri"/>
          <w:sz w:val="22"/>
          <w:lang w:val="en-US"/>
        </w:rPr>
        <w:t xml:space="preserve">Pro bono legal assistance is provided free of charge. </w:t>
      </w:r>
      <w:r w:rsidR="004F31CE">
        <w:rPr>
          <w:rFonts w:ascii="Calibri" w:hAnsi="Calibri"/>
          <w:sz w:val="22"/>
          <w:lang w:val="en-US"/>
        </w:rPr>
        <w:t xml:space="preserve">The attorney, who accepts the request for pro bono legal assistance, cannot ask the NGO or its client for any compensation, not even in the case of </w:t>
      </w:r>
      <w:r w:rsidR="00D2608F">
        <w:rPr>
          <w:rFonts w:ascii="Calibri" w:hAnsi="Calibri"/>
          <w:sz w:val="22"/>
          <w:lang w:val="en-US"/>
        </w:rPr>
        <w:t xml:space="preserve">a </w:t>
      </w:r>
      <w:r w:rsidR="004F31CE">
        <w:rPr>
          <w:rFonts w:ascii="Calibri" w:hAnsi="Calibri"/>
          <w:sz w:val="22"/>
          <w:lang w:val="en-US"/>
        </w:rPr>
        <w:t xml:space="preserve">successful litigation. </w:t>
      </w:r>
    </w:p>
    <w:p w:rsidR="009A052E" w:rsidRDefault="009A052E" w:rsidP="008C37AC">
      <w:pPr>
        <w:rPr>
          <w:rFonts w:ascii="Calibri" w:hAnsi="Calibri"/>
          <w:sz w:val="22"/>
          <w:lang w:val="en-US"/>
        </w:rPr>
      </w:pPr>
    </w:p>
    <w:p w:rsidR="009A052E" w:rsidRDefault="00FA01E7" w:rsidP="008C37AC">
      <w:pPr>
        <w:rPr>
          <w:rFonts w:ascii="Calibri" w:hAnsi="Calibri"/>
          <w:sz w:val="22"/>
          <w:lang w:val="en-US"/>
        </w:rPr>
      </w:pPr>
      <w:r>
        <w:rPr>
          <w:rFonts w:ascii="Calibri" w:hAnsi="Calibri"/>
          <w:sz w:val="22"/>
          <w:lang w:val="en-US"/>
        </w:rPr>
        <w:t xml:space="preserve">Freedom of charges applies only to the legal work itself and to </w:t>
      </w:r>
      <w:r w:rsidR="003852FD">
        <w:rPr>
          <w:rFonts w:ascii="Calibri" w:hAnsi="Calibri"/>
          <w:sz w:val="22"/>
          <w:lang w:val="en-US"/>
        </w:rPr>
        <w:t xml:space="preserve">the lump-sum reimbursement of cash expenses according to the attorney tariff. </w:t>
      </w:r>
      <w:r w:rsidR="003E73D5">
        <w:rPr>
          <w:rFonts w:ascii="Calibri" w:hAnsi="Calibri"/>
          <w:sz w:val="22"/>
          <w:lang w:val="en-US"/>
        </w:rPr>
        <w:t xml:space="preserve">The </w:t>
      </w:r>
      <w:r w:rsidR="003852FD">
        <w:rPr>
          <w:rFonts w:ascii="Calibri" w:hAnsi="Calibri"/>
          <w:sz w:val="22"/>
          <w:lang w:val="en-US"/>
        </w:rPr>
        <w:t>NGO or the indi</w:t>
      </w:r>
      <w:r w:rsidR="00941626">
        <w:rPr>
          <w:rFonts w:ascii="Calibri" w:hAnsi="Calibri"/>
          <w:sz w:val="22"/>
          <w:lang w:val="en-US"/>
        </w:rPr>
        <w:t>vidual must cover other costs</w:t>
      </w:r>
      <w:r w:rsidR="003852FD">
        <w:rPr>
          <w:rFonts w:ascii="Calibri" w:hAnsi="Calibri"/>
          <w:sz w:val="22"/>
          <w:lang w:val="en-US"/>
        </w:rPr>
        <w:t xml:space="preserve"> regarding the provis</w:t>
      </w:r>
      <w:r w:rsidR="00941626">
        <w:rPr>
          <w:rFonts w:ascii="Calibri" w:hAnsi="Calibri"/>
          <w:sz w:val="22"/>
          <w:lang w:val="en-US"/>
        </w:rPr>
        <w:t xml:space="preserve">ion of pro bono legal services (notably court or administrative fees, </w:t>
      </w:r>
      <w:r w:rsidR="00822034">
        <w:rPr>
          <w:rFonts w:ascii="Calibri" w:hAnsi="Calibri"/>
          <w:sz w:val="22"/>
          <w:lang w:val="en-US"/>
        </w:rPr>
        <w:t>expert´s opinion or other evidence costs, reimbursement of costs of proceedings of the opposing party in case of an unsuccessful litigation, reimbursement of the attorney´s cash expenses exceeding the lump-sum reimbursement of cash expenses according to the attorney tariff etc.)</w:t>
      </w:r>
      <w:r w:rsidR="00DF29AF">
        <w:rPr>
          <w:rFonts w:ascii="Calibri" w:hAnsi="Calibri"/>
          <w:sz w:val="22"/>
          <w:lang w:val="en-US"/>
        </w:rPr>
        <w:t>.</w:t>
      </w:r>
    </w:p>
    <w:p w:rsidR="00DF29AF" w:rsidRDefault="00DF29AF" w:rsidP="008C37AC">
      <w:pPr>
        <w:rPr>
          <w:rFonts w:ascii="Calibri" w:hAnsi="Calibri"/>
          <w:sz w:val="22"/>
          <w:lang w:val="en-US"/>
        </w:rPr>
      </w:pPr>
    </w:p>
    <w:p w:rsidR="00DF29AF" w:rsidRDefault="00B90696" w:rsidP="008C37AC">
      <w:pPr>
        <w:rPr>
          <w:rFonts w:ascii="Calibri" w:hAnsi="Calibri"/>
          <w:sz w:val="22"/>
          <w:lang w:val="en-US"/>
        </w:rPr>
      </w:pPr>
      <w:r>
        <w:rPr>
          <w:rFonts w:ascii="Calibri" w:hAnsi="Calibri"/>
          <w:sz w:val="22"/>
          <w:lang w:val="en-US"/>
        </w:rPr>
        <w:t>If the client is, as a part of costs of proceedings, awarded attorney´s compensation, then costs of proceedings equal to the attorney´s compensation belong to the attorney who will</w:t>
      </w:r>
      <w:r w:rsidR="00025126">
        <w:rPr>
          <w:rFonts w:ascii="Calibri" w:hAnsi="Calibri"/>
          <w:sz w:val="22"/>
          <w:lang w:val="en-US"/>
        </w:rPr>
        <w:t xml:space="preserve"> use them for beneficial p</w:t>
      </w:r>
      <w:r w:rsidR="00FD5E7D">
        <w:rPr>
          <w:rFonts w:ascii="Calibri" w:hAnsi="Calibri"/>
          <w:sz w:val="22"/>
          <w:lang w:val="en-US"/>
        </w:rPr>
        <w:t>urposes or for the development f</w:t>
      </w:r>
      <w:r w:rsidR="00025126">
        <w:rPr>
          <w:rFonts w:ascii="Calibri" w:hAnsi="Calibri"/>
          <w:sz w:val="22"/>
          <w:lang w:val="en-US"/>
        </w:rPr>
        <w:t xml:space="preserve">und of legal assistance, administered by the Pro Bono Alliance. These funds can only be used by the Pro Bono Alliance for the development of pro bono legal services. These funds cannot be used for salaries or personal rewards </w:t>
      </w:r>
      <w:r w:rsidR="00D45792">
        <w:rPr>
          <w:rFonts w:ascii="Calibri" w:hAnsi="Calibri"/>
          <w:sz w:val="22"/>
          <w:lang w:val="en-US"/>
        </w:rPr>
        <w:t>of the employees or external co-workers of the Pro Bono Alliance.</w:t>
      </w:r>
    </w:p>
    <w:p w:rsidR="00FA4396" w:rsidRDefault="00FA4396" w:rsidP="008C37AC">
      <w:pPr>
        <w:rPr>
          <w:rFonts w:ascii="Calibri" w:hAnsi="Calibri"/>
          <w:sz w:val="22"/>
          <w:lang w:val="en-US"/>
        </w:rPr>
      </w:pPr>
    </w:p>
    <w:p w:rsidR="00FA4396" w:rsidRDefault="00FA4396" w:rsidP="00FA4396">
      <w:pPr>
        <w:jc w:val="center"/>
        <w:rPr>
          <w:rFonts w:ascii="Calibri" w:hAnsi="Calibri"/>
          <w:b/>
          <w:sz w:val="22"/>
          <w:lang w:val="en-US"/>
        </w:rPr>
      </w:pPr>
      <w:r w:rsidRPr="00FA4396">
        <w:rPr>
          <w:rFonts w:ascii="Calibri" w:hAnsi="Calibri"/>
          <w:b/>
          <w:sz w:val="22"/>
          <w:lang w:val="en-US"/>
        </w:rPr>
        <w:t>Obligations of</w:t>
      </w:r>
      <w:r w:rsidR="00705E6E">
        <w:rPr>
          <w:rFonts w:ascii="Calibri" w:hAnsi="Calibri"/>
          <w:b/>
          <w:sz w:val="22"/>
          <w:lang w:val="en-US"/>
        </w:rPr>
        <w:t xml:space="preserve"> an</w:t>
      </w:r>
      <w:r w:rsidRPr="00FA4396">
        <w:rPr>
          <w:rFonts w:ascii="Calibri" w:hAnsi="Calibri"/>
          <w:b/>
          <w:sz w:val="22"/>
          <w:lang w:val="en-US"/>
        </w:rPr>
        <w:t xml:space="preserve"> NGO</w:t>
      </w:r>
    </w:p>
    <w:p w:rsidR="00FA4396" w:rsidRDefault="00FA4396" w:rsidP="00FA4396">
      <w:pPr>
        <w:rPr>
          <w:rFonts w:ascii="Calibri" w:hAnsi="Calibri"/>
          <w:sz w:val="22"/>
          <w:lang w:val="en-US"/>
        </w:rPr>
      </w:pPr>
    </w:p>
    <w:p w:rsidR="00C97A24" w:rsidRDefault="00254B6E" w:rsidP="00FA4396">
      <w:pPr>
        <w:rPr>
          <w:rFonts w:ascii="Calibri" w:hAnsi="Calibri"/>
          <w:sz w:val="22"/>
          <w:lang w:val="en-US"/>
        </w:rPr>
      </w:pPr>
      <w:r>
        <w:rPr>
          <w:rFonts w:ascii="Calibri" w:hAnsi="Calibri"/>
          <w:sz w:val="22"/>
          <w:lang w:val="en-US"/>
        </w:rPr>
        <w:t xml:space="preserve">An </w:t>
      </w:r>
      <w:r w:rsidR="00C97A24">
        <w:rPr>
          <w:rFonts w:ascii="Calibri" w:hAnsi="Calibri"/>
          <w:sz w:val="22"/>
          <w:lang w:val="en-US"/>
        </w:rPr>
        <w:t xml:space="preserve">NGO is obliged to inform the </w:t>
      </w:r>
      <w:r w:rsidR="0094294E">
        <w:rPr>
          <w:rFonts w:ascii="Calibri" w:hAnsi="Calibri"/>
          <w:sz w:val="22"/>
          <w:lang w:val="en-US"/>
        </w:rPr>
        <w:t xml:space="preserve">Pro Bono Centre </w:t>
      </w:r>
      <w:r w:rsidR="00C97A24">
        <w:rPr>
          <w:rFonts w:ascii="Calibri" w:hAnsi="Calibri"/>
          <w:sz w:val="22"/>
          <w:lang w:val="en-US"/>
        </w:rPr>
        <w:t>if it additionally finds out information about client´s case or the client, which is important for the provision of legal services or termination of legal services.</w:t>
      </w:r>
      <w:r w:rsidR="00112B51">
        <w:rPr>
          <w:rFonts w:ascii="Calibri" w:hAnsi="Calibri"/>
          <w:sz w:val="22"/>
          <w:lang w:val="en-US"/>
        </w:rPr>
        <w:t xml:space="preserve"> This obligation es</w:t>
      </w:r>
      <w:r w:rsidR="00AB419E">
        <w:rPr>
          <w:rFonts w:ascii="Calibri" w:hAnsi="Calibri"/>
          <w:sz w:val="22"/>
          <w:lang w:val="en-US"/>
        </w:rPr>
        <w:t>pecially concerns</w:t>
      </w:r>
      <w:r w:rsidR="00112B51">
        <w:rPr>
          <w:rFonts w:ascii="Calibri" w:hAnsi="Calibri"/>
          <w:sz w:val="22"/>
          <w:lang w:val="en-US"/>
        </w:rPr>
        <w:t xml:space="preserve"> the information:</w:t>
      </w:r>
    </w:p>
    <w:p w:rsidR="00112B51" w:rsidRDefault="00112B51" w:rsidP="00FA4396">
      <w:pPr>
        <w:rPr>
          <w:rFonts w:ascii="Calibri" w:hAnsi="Calibri"/>
          <w:sz w:val="22"/>
          <w:lang w:val="en-US"/>
        </w:rPr>
      </w:pPr>
      <w:r>
        <w:rPr>
          <w:rFonts w:ascii="Calibri" w:hAnsi="Calibri"/>
          <w:sz w:val="22"/>
          <w:lang w:val="en-US"/>
        </w:rPr>
        <w:t xml:space="preserve">- </w:t>
      </w:r>
      <w:r w:rsidR="00432D8C">
        <w:rPr>
          <w:rFonts w:ascii="Calibri" w:hAnsi="Calibri"/>
          <w:sz w:val="22"/>
          <w:lang w:val="en-US"/>
        </w:rPr>
        <w:t xml:space="preserve">that affects the inclusion of the request into the system of mediation, notably regarding the conditions of request´s acceptance by the </w:t>
      </w:r>
      <w:r w:rsidR="008454BA">
        <w:rPr>
          <w:rFonts w:ascii="Calibri" w:hAnsi="Calibri"/>
          <w:sz w:val="22"/>
          <w:lang w:val="en-US"/>
        </w:rPr>
        <w:t>Pro Bono Centre</w:t>
      </w:r>
    </w:p>
    <w:p w:rsidR="004D1648" w:rsidRDefault="004D1648" w:rsidP="00FA4396">
      <w:pPr>
        <w:rPr>
          <w:rFonts w:ascii="Calibri" w:hAnsi="Calibri"/>
          <w:sz w:val="22"/>
          <w:lang w:val="en-US"/>
        </w:rPr>
      </w:pPr>
      <w:r>
        <w:rPr>
          <w:rFonts w:ascii="Calibri" w:hAnsi="Calibri"/>
          <w:sz w:val="22"/>
          <w:lang w:val="en-US"/>
        </w:rPr>
        <w:t>- regarding the change of factual circumstances of a case</w:t>
      </w:r>
    </w:p>
    <w:p w:rsidR="00A84CB6" w:rsidRDefault="00A84CB6" w:rsidP="00FA4396">
      <w:pPr>
        <w:rPr>
          <w:rFonts w:ascii="Calibri" w:hAnsi="Calibri"/>
          <w:sz w:val="22"/>
          <w:lang w:val="en-US"/>
        </w:rPr>
      </w:pPr>
      <w:r>
        <w:rPr>
          <w:rFonts w:ascii="Calibri" w:hAnsi="Calibri"/>
          <w:sz w:val="22"/>
          <w:lang w:val="en-US"/>
        </w:rPr>
        <w:t xml:space="preserve">- regarding the changes of </w:t>
      </w:r>
      <w:r w:rsidR="00595F6F">
        <w:rPr>
          <w:rFonts w:ascii="Calibri" w:hAnsi="Calibri"/>
          <w:sz w:val="22"/>
          <w:lang w:val="en-US"/>
        </w:rPr>
        <w:t>time-limits, especially the dates of ordered court, administrative or other proceedings</w:t>
      </w:r>
    </w:p>
    <w:p w:rsidR="00E065C3" w:rsidRDefault="00E065C3" w:rsidP="00FA4396">
      <w:pPr>
        <w:rPr>
          <w:rFonts w:ascii="Calibri" w:hAnsi="Calibri"/>
          <w:sz w:val="22"/>
          <w:lang w:val="en-US"/>
        </w:rPr>
      </w:pPr>
      <w:r>
        <w:rPr>
          <w:rFonts w:ascii="Calibri" w:hAnsi="Calibri"/>
          <w:sz w:val="22"/>
          <w:lang w:val="en-US"/>
        </w:rPr>
        <w:lastRenderedPageBreak/>
        <w:t>- that a client intentionally provided false or incomplete information regarding his/her</w:t>
      </w:r>
      <w:r w:rsidR="00E40C5A">
        <w:rPr>
          <w:rFonts w:ascii="Calibri" w:hAnsi="Calibri"/>
          <w:sz w:val="22"/>
          <w:lang w:val="en-US"/>
        </w:rPr>
        <w:t xml:space="preserve"> income and property</w:t>
      </w:r>
      <w:r>
        <w:rPr>
          <w:rFonts w:ascii="Calibri" w:hAnsi="Calibri"/>
          <w:sz w:val="22"/>
          <w:lang w:val="en-US"/>
        </w:rPr>
        <w:t xml:space="preserve"> conditions</w:t>
      </w:r>
      <w:r w:rsidR="00F0018C">
        <w:rPr>
          <w:rFonts w:ascii="Calibri" w:hAnsi="Calibri"/>
          <w:sz w:val="22"/>
          <w:lang w:val="en-US"/>
        </w:rPr>
        <w:t xml:space="preserve"> in the affidavit</w:t>
      </w:r>
    </w:p>
    <w:p w:rsidR="00C534A5" w:rsidRDefault="00C534A5" w:rsidP="00FA4396">
      <w:pPr>
        <w:rPr>
          <w:rFonts w:ascii="Calibri" w:hAnsi="Calibri"/>
          <w:sz w:val="22"/>
          <w:lang w:val="en-US"/>
        </w:rPr>
      </w:pPr>
      <w:r>
        <w:rPr>
          <w:rFonts w:ascii="Calibri" w:hAnsi="Calibri"/>
          <w:sz w:val="22"/>
          <w:lang w:val="en-US"/>
        </w:rPr>
        <w:t xml:space="preserve">- </w:t>
      </w:r>
      <w:r w:rsidR="005D6C22">
        <w:rPr>
          <w:rFonts w:ascii="Calibri" w:hAnsi="Calibri"/>
          <w:sz w:val="22"/>
          <w:lang w:val="en-US"/>
        </w:rPr>
        <w:t>r</w:t>
      </w:r>
      <w:r w:rsidR="00D94D7C">
        <w:rPr>
          <w:rFonts w:ascii="Calibri" w:hAnsi="Calibri"/>
          <w:sz w:val="22"/>
          <w:lang w:val="en-US"/>
        </w:rPr>
        <w:t>egarding the increase of client´s income or the change of client´s</w:t>
      </w:r>
      <w:r w:rsidR="005D6C22">
        <w:rPr>
          <w:rFonts w:ascii="Calibri" w:hAnsi="Calibri"/>
          <w:sz w:val="22"/>
          <w:lang w:val="en-US"/>
        </w:rPr>
        <w:t xml:space="preserve"> property conditions</w:t>
      </w:r>
      <w:r w:rsidR="001B3CEC">
        <w:rPr>
          <w:rFonts w:ascii="Calibri" w:hAnsi="Calibri"/>
          <w:sz w:val="22"/>
          <w:lang w:val="en-US"/>
        </w:rPr>
        <w:t xml:space="preserve"> in a way that the client is now capabl</w:t>
      </w:r>
      <w:r w:rsidR="006A19A9">
        <w:rPr>
          <w:rFonts w:ascii="Calibri" w:hAnsi="Calibri"/>
          <w:sz w:val="22"/>
          <w:lang w:val="en-US"/>
        </w:rPr>
        <w:t>e of paying for legal services</w:t>
      </w:r>
    </w:p>
    <w:p w:rsidR="008B1CF2" w:rsidRDefault="008B1CF2" w:rsidP="00FA4396">
      <w:pPr>
        <w:rPr>
          <w:rFonts w:ascii="Calibri" w:hAnsi="Calibri"/>
          <w:sz w:val="22"/>
          <w:lang w:val="en-US"/>
        </w:rPr>
      </w:pPr>
      <w:r>
        <w:rPr>
          <w:rFonts w:ascii="Calibri" w:hAnsi="Calibri"/>
          <w:sz w:val="22"/>
          <w:lang w:val="en-US"/>
        </w:rPr>
        <w:t xml:space="preserve">- regarding the change of any circumstances affecting the legitimacy of pro bono provision of legal services </w:t>
      </w:r>
      <w:r w:rsidR="00397237">
        <w:rPr>
          <w:rFonts w:ascii="Calibri" w:hAnsi="Calibri"/>
          <w:sz w:val="22"/>
          <w:lang w:val="en-US"/>
        </w:rPr>
        <w:t>to the client</w:t>
      </w:r>
    </w:p>
    <w:p w:rsidR="00142C7F" w:rsidRDefault="00142C7F" w:rsidP="00FA4396">
      <w:pPr>
        <w:rPr>
          <w:rFonts w:ascii="Calibri" w:hAnsi="Calibri"/>
          <w:sz w:val="22"/>
          <w:lang w:val="en-US"/>
        </w:rPr>
      </w:pPr>
      <w:r>
        <w:rPr>
          <w:rFonts w:ascii="Calibri" w:hAnsi="Calibri"/>
          <w:sz w:val="22"/>
          <w:lang w:val="en-US"/>
        </w:rPr>
        <w:t xml:space="preserve">- </w:t>
      </w:r>
      <w:r w:rsidR="00104EE6">
        <w:rPr>
          <w:rFonts w:ascii="Calibri" w:hAnsi="Calibri"/>
          <w:sz w:val="22"/>
          <w:lang w:val="en-US"/>
        </w:rPr>
        <w:t>if and with what result has the case been concluded</w:t>
      </w:r>
    </w:p>
    <w:p w:rsidR="00F23A91" w:rsidRDefault="00F23A91" w:rsidP="00FA4396">
      <w:pPr>
        <w:rPr>
          <w:rFonts w:ascii="Calibri" w:hAnsi="Calibri"/>
          <w:sz w:val="22"/>
          <w:lang w:val="en-US"/>
        </w:rPr>
      </w:pPr>
    </w:p>
    <w:p w:rsidR="00F23A91" w:rsidRDefault="00F23A91" w:rsidP="005B541F">
      <w:pPr>
        <w:jc w:val="center"/>
        <w:rPr>
          <w:rFonts w:ascii="Calibri" w:hAnsi="Calibri"/>
          <w:b/>
          <w:sz w:val="22"/>
          <w:lang w:val="en-US"/>
        </w:rPr>
      </w:pPr>
      <w:r w:rsidRPr="00F23A91">
        <w:rPr>
          <w:rFonts w:ascii="Calibri" w:hAnsi="Calibri"/>
          <w:b/>
          <w:sz w:val="22"/>
          <w:lang w:val="en-US"/>
        </w:rPr>
        <w:t xml:space="preserve">Obligations of the </w:t>
      </w:r>
      <w:r w:rsidR="00DD3FED" w:rsidRPr="00DD3FED">
        <w:rPr>
          <w:rFonts w:ascii="Calibri" w:hAnsi="Calibri"/>
          <w:b/>
          <w:sz w:val="22"/>
          <w:lang w:val="en-US"/>
        </w:rPr>
        <w:t>Pro Bono Centre</w:t>
      </w:r>
    </w:p>
    <w:p w:rsidR="00C246FA" w:rsidRPr="005B541F" w:rsidRDefault="00C246FA" w:rsidP="005B541F">
      <w:pPr>
        <w:jc w:val="center"/>
        <w:rPr>
          <w:rFonts w:ascii="Calibri" w:hAnsi="Calibri"/>
          <w:b/>
          <w:sz w:val="22"/>
          <w:lang w:val="en-US"/>
        </w:rPr>
      </w:pPr>
    </w:p>
    <w:p w:rsidR="00F23A91" w:rsidRDefault="00CC72B2" w:rsidP="00F23A91">
      <w:pPr>
        <w:rPr>
          <w:rFonts w:ascii="Calibri" w:hAnsi="Calibri"/>
          <w:sz w:val="22"/>
          <w:lang w:val="en-US"/>
        </w:rPr>
      </w:pPr>
      <w:r>
        <w:rPr>
          <w:rFonts w:ascii="Calibri" w:hAnsi="Calibri"/>
          <w:sz w:val="22"/>
          <w:lang w:val="en-US"/>
        </w:rPr>
        <w:t xml:space="preserve">Employees of the </w:t>
      </w:r>
      <w:r w:rsidR="00E97543">
        <w:rPr>
          <w:rFonts w:ascii="Calibri" w:hAnsi="Calibri"/>
          <w:sz w:val="22"/>
          <w:lang w:val="en-US"/>
        </w:rPr>
        <w:t xml:space="preserve">Pro Bono Centre </w:t>
      </w:r>
      <w:r>
        <w:rPr>
          <w:rFonts w:ascii="Calibri" w:hAnsi="Calibri"/>
          <w:sz w:val="22"/>
          <w:lang w:val="en-US"/>
        </w:rPr>
        <w:t xml:space="preserve">shall notify the NGO about the acceptance of its request and about the current phase of mediation, they shall do so no later than two weeks after the day </w:t>
      </w:r>
      <w:r w:rsidR="00F66856">
        <w:rPr>
          <w:rFonts w:ascii="Calibri" w:hAnsi="Calibri"/>
          <w:sz w:val="22"/>
          <w:lang w:val="en-US"/>
        </w:rPr>
        <w:t>the request was filed.</w:t>
      </w:r>
    </w:p>
    <w:p w:rsidR="00D93596" w:rsidRDefault="00640C1F" w:rsidP="00F23A91">
      <w:pPr>
        <w:rPr>
          <w:rFonts w:ascii="Calibri" w:hAnsi="Calibri"/>
          <w:sz w:val="22"/>
          <w:lang w:val="en-US"/>
        </w:rPr>
      </w:pPr>
      <w:r>
        <w:rPr>
          <w:rFonts w:ascii="Calibri" w:hAnsi="Calibri"/>
          <w:sz w:val="22"/>
          <w:lang w:val="en-US"/>
        </w:rPr>
        <w:t xml:space="preserve">The </w:t>
      </w:r>
      <w:r w:rsidR="00F43296">
        <w:rPr>
          <w:rFonts w:ascii="Calibri" w:hAnsi="Calibri"/>
          <w:sz w:val="22"/>
          <w:lang w:val="en-US"/>
        </w:rPr>
        <w:t xml:space="preserve">Pro Bono Centre </w:t>
      </w:r>
      <w:r w:rsidR="00474EA4">
        <w:rPr>
          <w:rFonts w:ascii="Calibri" w:hAnsi="Calibri"/>
          <w:sz w:val="22"/>
          <w:lang w:val="en-US"/>
        </w:rPr>
        <w:t xml:space="preserve">guarantees the confidentiality of all data and information that have been provided in connection with the request for mediation </w:t>
      </w:r>
      <w:r w:rsidR="007850E5">
        <w:rPr>
          <w:rFonts w:ascii="Calibri" w:hAnsi="Calibri"/>
          <w:sz w:val="22"/>
          <w:lang w:val="en-US"/>
        </w:rPr>
        <w:t>of legal services, wit</w:t>
      </w:r>
      <w:r w:rsidR="00E52E7B">
        <w:rPr>
          <w:rFonts w:ascii="Calibri" w:hAnsi="Calibri"/>
          <w:sz w:val="22"/>
          <w:lang w:val="en-US"/>
        </w:rPr>
        <w:t>h the exception of providing the</w:t>
      </w:r>
      <w:r w:rsidR="007850E5">
        <w:rPr>
          <w:rFonts w:ascii="Calibri" w:hAnsi="Calibri"/>
          <w:sz w:val="22"/>
          <w:lang w:val="en-US"/>
        </w:rPr>
        <w:t>s</w:t>
      </w:r>
      <w:r w:rsidR="00E52E7B">
        <w:rPr>
          <w:rFonts w:ascii="Calibri" w:hAnsi="Calibri"/>
          <w:sz w:val="22"/>
          <w:lang w:val="en-US"/>
        </w:rPr>
        <w:t>e</w:t>
      </w:r>
      <w:r w:rsidR="007850E5">
        <w:rPr>
          <w:rFonts w:ascii="Calibri" w:hAnsi="Calibri"/>
          <w:sz w:val="22"/>
          <w:lang w:val="en-US"/>
        </w:rPr>
        <w:t xml:space="preserve"> data and information to</w:t>
      </w:r>
      <w:r w:rsidR="00F8551A">
        <w:rPr>
          <w:rFonts w:ascii="Calibri" w:hAnsi="Calibri"/>
          <w:sz w:val="22"/>
          <w:lang w:val="en-US"/>
        </w:rPr>
        <w:t xml:space="preserve"> the attorney</w:t>
      </w:r>
      <w:r w:rsidR="00824CCA">
        <w:rPr>
          <w:rFonts w:ascii="Calibri" w:hAnsi="Calibri"/>
          <w:sz w:val="22"/>
          <w:lang w:val="en-US"/>
        </w:rPr>
        <w:t>s who are the</w:t>
      </w:r>
      <w:r w:rsidR="007850E5">
        <w:rPr>
          <w:rFonts w:ascii="Calibri" w:hAnsi="Calibri"/>
          <w:sz w:val="22"/>
          <w:lang w:val="en-US"/>
        </w:rPr>
        <w:t xml:space="preserve"> part of the mediation system and to the NGO that filed the request for mediation</w:t>
      </w:r>
      <w:r w:rsidR="00DC078A">
        <w:rPr>
          <w:rFonts w:ascii="Calibri" w:hAnsi="Calibri"/>
          <w:sz w:val="22"/>
          <w:lang w:val="en-US"/>
        </w:rPr>
        <w:t>, for the purpose of mediating a free of charge provision of legal services.</w:t>
      </w:r>
      <w:r w:rsidR="00507445">
        <w:rPr>
          <w:rFonts w:ascii="Calibri" w:hAnsi="Calibri"/>
          <w:sz w:val="22"/>
          <w:lang w:val="en-US"/>
        </w:rPr>
        <w:t xml:space="preserve"> The Pro Bono Centre </w:t>
      </w:r>
      <w:r w:rsidR="008124BD">
        <w:rPr>
          <w:rFonts w:ascii="Calibri" w:hAnsi="Calibri"/>
          <w:sz w:val="22"/>
          <w:lang w:val="en-US"/>
        </w:rPr>
        <w:t xml:space="preserve">only </w:t>
      </w:r>
      <w:r w:rsidR="00E47687">
        <w:rPr>
          <w:rFonts w:ascii="Calibri" w:hAnsi="Calibri"/>
          <w:sz w:val="22"/>
          <w:lang w:val="en-US"/>
        </w:rPr>
        <w:t xml:space="preserve">discloses fully anonymised information. Disclosure or provision of other information is conditioned by the prior written consent of </w:t>
      </w:r>
      <w:r w:rsidR="00E47A92">
        <w:rPr>
          <w:rFonts w:ascii="Calibri" w:hAnsi="Calibri"/>
          <w:sz w:val="22"/>
          <w:lang w:val="en-US"/>
        </w:rPr>
        <w:t>a person</w:t>
      </w:r>
      <w:r w:rsidR="00821601">
        <w:rPr>
          <w:rFonts w:ascii="Calibri" w:hAnsi="Calibri"/>
          <w:sz w:val="22"/>
          <w:lang w:val="en-US"/>
        </w:rPr>
        <w:t xml:space="preserve"> whom the information is concerned.</w:t>
      </w:r>
    </w:p>
    <w:p w:rsidR="00C246FA" w:rsidRDefault="00C246FA" w:rsidP="00F23A91">
      <w:pPr>
        <w:rPr>
          <w:rFonts w:ascii="Calibri" w:hAnsi="Calibri"/>
          <w:sz w:val="22"/>
          <w:lang w:val="en-US"/>
        </w:rPr>
      </w:pPr>
    </w:p>
    <w:p w:rsidR="00D93596" w:rsidRDefault="00D93596" w:rsidP="00D93596">
      <w:pPr>
        <w:jc w:val="center"/>
        <w:rPr>
          <w:rFonts w:ascii="Calibri" w:hAnsi="Calibri"/>
          <w:b/>
          <w:sz w:val="22"/>
          <w:lang w:val="en-US"/>
        </w:rPr>
      </w:pPr>
      <w:r w:rsidRPr="00D93596">
        <w:rPr>
          <w:rFonts w:ascii="Calibri" w:hAnsi="Calibri"/>
          <w:b/>
          <w:sz w:val="22"/>
          <w:lang w:val="en-US"/>
        </w:rPr>
        <w:t>Declaration of consent with the conditions</w:t>
      </w:r>
    </w:p>
    <w:p w:rsidR="00C246FA" w:rsidRDefault="00C246FA" w:rsidP="00D93596">
      <w:pPr>
        <w:jc w:val="center"/>
        <w:rPr>
          <w:rFonts w:ascii="Calibri" w:hAnsi="Calibri"/>
          <w:b/>
          <w:sz w:val="22"/>
          <w:lang w:val="en-US"/>
        </w:rPr>
      </w:pPr>
    </w:p>
    <w:p w:rsidR="00F17E03" w:rsidRDefault="00F17E03" w:rsidP="00D93596">
      <w:pPr>
        <w:rPr>
          <w:rFonts w:ascii="Calibri" w:hAnsi="Calibri"/>
          <w:sz w:val="22"/>
          <w:lang w:val="en-US"/>
        </w:rPr>
      </w:pPr>
      <w:r>
        <w:rPr>
          <w:rFonts w:ascii="Calibri" w:hAnsi="Calibri"/>
          <w:sz w:val="22"/>
          <w:lang w:val="en-US"/>
        </w:rPr>
        <w:t>Declaration of consent with the conditions:</w:t>
      </w:r>
    </w:p>
    <w:p w:rsidR="00F17E03" w:rsidRDefault="00F17E03" w:rsidP="00D93596">
      <w:pPr>
        <w:rPr>
          <w:rFonts w:ascii="Calibri" w:hAnsi="Calibri"/>
          <w:sz w:val="22"/>
          <w:lang w:val="en-US"/>
        </w:rPr>
      </w:pPr>
      <w:r>
        <w:rPr>
          <w:rFonts w:ascii="Calibri" w:hAnsi="Calibri"/>
          <w:sz w:val="22"/>
          <w:lang w:val="en-US"/>
        </w:rPr>
        <w:t>On behalf of .........................................................................................</w:t>
      </w:r>
      <w:r w:rsidR="00C246FA">
        <w:rPr>
          <w:rFonts w:ascii="Calibri" w:hAnsi="Calibri"/>
          <w:sz w:val="22"/>
          <w:lang w:val="en-US"/>
        </w:rPr>
        <w:t>..........................................</w:t>
      </w:r>
    </w:p>
    <w:p w:rsidR="00FA4396" w:rsidRDefault="002A0F7F" w:rsidP="00FA4396">
      <w:pPr>
        <w:rPr>
          <w:rFonts w:ascii="Calibri" w:hAnsi="Calibri"/>
          <w:sz w:val="22"/>
          <w:lang w:val="en-US"/>
        </w:rPr>
      </w:pPr>
      <w:r>
        <w:rPr>
          <w:rFonts w:ascii="Calibri" w:hAnsi="Calibri"/>
          <w:sz w:val="22"/>
          <w:lang w:val="en-US"/>
        </w:rPr>
        <w:tab/>
      </w:r>
      <w:r>
        <w:rPr>
          <w:rFonts w:ascii="Calibri" w:hAnsi="Calibri"/>
          <w:sz w:val="22"/>
          <w:lang w:val="en-US"/>
        </w:rPr>
        <w:tab/>
      </w:r>
      <w:r w:rsidR="00F17E03">
        <w:rPr>
          <w:rFonts w:ascii="Calibri" w:hAnsi="Calibri"/>
          <w:sz w:val="22"/>
          <w:lang w:val="en-US"/>
        </w:rPr>
        <w:t xml:space="preserve">name, </w:t>
      </w:r>
      <w:r>
        <w:rPr>
          <w:rFonts w:ascii="Calibri" w:hAnsi="Calibri"/>
          <w:sz w:val="22"/>
          <w:lang w:val="en-US"/>
        </w:rPr>
        <w:t>legal form /registered association, generally benevolent society etc./ identifying company registration number,</w:t>
      </w:r>
      <w:r w:rsidR="007E125E">
        <w:rPr>
          <w:rFonts w:ascii="Calibri" w:hAnsi="Calibri"/>
          <w:sz w:val="22"/>
          <w:lang w:val="en-US"/>
        </w:rPr>
        <w:t xml:space="preserve"> registered office</w:t>
      </w:r>
    </w:p>
    <w:p w:rsidR="007E125E" w:rsidRDefault="007E125E" w:rsidP="00FA4396">
      <w:pPr>
        <w:rPr>
          <w:rFonts w:ascii="Calibri" w:hAnsi="Calibri"/>
          <w:sz w:val="22"/>
          <w:lang w:val="en-US"/>
        </w:rPr>
      </w:pPr>
    </w:p>
    <w:p w:rsidR="007E125E" w:rsidRDefault="007E125E" w:rsidP="00FA4396">
      <w:pPr>
        <w:rPr>
          <w:rFonts w:ascii="Calibri" w:hAnsi="Calibri"/>
          <w:sz w:val="22"/>
          <w:lang w:val="en-US"/>
        </w:rPr>
      </w:pPr>
      <w:r>
        <w:rPr>
          <w:rFonts w:ascii="Calibri" w:hAnsi="Calibri"/>
          <w:sz w:val="22"/>
          <w:lang w:val="en-US"/>
        </w:rPr>
        <w:t xml:space="preserve">I hereby declare that we have made ourselves </w:t>
      </w:r>
      <w:r w:rsidR="005B541F">
        <w:rPr>
          <w:rFonts w:ascii="Calibri" w:hAnsi="Calibri"/>
          <w:sz w:val="22"/>
          <w:lang w:val="en-US"/>
        </w:rPr>
        <w:t xml:space="preserve">familiar with the conditions of mediation of pro bono services as stated above and </w:t>
      </w:r>
      <w:r w:rsidR="000C69DC">
        <w:rPr>
          <w:rFonts w:ascii="Calibri" w:hAnsi="Calibri"/>
          <w:sz w:val="22"/>
          <w:lang w:val="en-US"/>
        </w:rPr>
        <w:t>we agree to</w:t>
      </w:r>
      <w:r w:rsidR="005B541F">
        <w:rPr>
          <w:rFonts w:ascii="Calibri" w:hAnsi="Calibri"/>
          <w:sz w:val="22"/>
          <w:lang w:val="en-US"/>
        </w:rPr>
        <w:t xml:space="preserve"> them. We acknowledge that if we breach these conditions</w:t>
      </w:r>
      <w:r w:rsidR="0007208F">
        <w:rPr>
          <w:rFonts w:ascii="Calibri" w:hAnsi="Calibri"/>
          <w:sz w:val="22"/>
          <w:lang w:val="en-US"/>
        </w:rPr>
        <w:t>,</w:t>
      </w:r>
      <w:r w:rsidR="005B541F">
        <w:rPr>
          <w:rFonts w:ascii="Calibri" w:hAnsi="Calibri"/>
          <w:sz w:val="22"/>
          <w:lang w:val="en-US"/>
        </w:rPr>
        <w:t xml:space="preserve"> the </w:t>
      </w:r>
      <w:r w:rsidR="002E4C29">
        <w:rPr>
          <w:rFonts w:ascii="Calibri" w:hAnsi="Calibri"/>
          <w:sz w:val="22"/>
          <w:lang w:val="en-US"/>
        </w:rPr>
        <w:t xml:space="preserve">Pro Bono Centre </w:t>
      </w:r>
      <w:r w:rsidR="005B541F">
        <w:rPr>
          <w:rFonts w:ascii="Calibri" w:hAnsi="Calibri"/>
          <w:sz w:val="22"/>
          <w:lang w:val="en-US"/>
        </w:rPr>
        <w:t xml:space="preserve">can terminate the cooperation with us. </w:t>
      </w:r>
    </w:p>
    <w:p w:rsidR="005B541F" w:rsidRDefault="005B541F" w:rsidP="00FA4396">
      <w:pPr>
        <w:rPr>
          <w:rFonts w:ascii="Calibri" w:hAnsi="Calibri"/>
          <w:sz w:val="22"/>
          <w:lang w:val="en-US"/>
        </w:rPr>
      </w:pPr>
    </w:p>
    <w:p w:rsidR="005B541F" w:rsidRDefault="005B541F" w:rsidP="00FA4396">
      <w:pPr>
        <w:rPr>
          <w:rFonts w:ascii="Calibri" w:hAnsi="Calibri"/>
          <w:sz w:val="22"/>
          <w:lang w:val="en-US"/>
        </w:rPr>
      </w:pPr>
      <w:r>
        <w:rPr>
          <w:rFonts w:ascii="Calibri" w:hAnsi="Calibri"/>
          <w:sz w:val="22"/>
          <w:lang w:val="en-US"/>
        </w:rPr>
        <w:t>In ..... on ......</w:t>
      </w:r>
    </w:p>
    <w:p w:rsidR="007B34E6" w:rsidRDefault="007B34E6" w:rsidP="00FA4396">
      <w:pPr>
        <w:rPr>
          <w:rFonts w:ascii="Calibri" w:hAnsi="Calibri"/>
          <w:sz w:val="22"/>
          <w:lang w:val="en-US"/>
        </w:rPr>
      </w:pPr>
      <w:r>
        <w:rPr>
          <w:rFonts w:ascii="Calibri" w:hAnsi="Calibri"/>
          <w:sz w:val="22"/>
          <w:lang w:val="en-US"/>
        </w:rPr>
        <w:tab/>
      </w:r>
      <w:r>
        <w:rPr>
          <w:rFonts w:ascii="Calibri" w:hAnsi="Calibri"/>
          <w:sz w:val="22"/>
          <w:lang w:val="en-US"/>
        </w:rPr>
        <w:tab/>
      </w:r>
      <w:r>
        <w:rPr>
          <w:rFonts w:ascii="Calibri" w:hAnsi="Calibri"/>
          <w:sz w:val="22"/>
          <w:lang w:val="en-US"/>
        </w:rPr>
        <w:tab/>
        <w:t>...................................................................................</w:t>
      </w:r>
    </w:p>
    <w:p w:rsidR="007B34E6" w:rsidRPr="00FA4396" w:rsidRDefault="007B34E6" w:rsidP="00FA4396">
      <w:pPr>
        <w:rPr>
          <w:rFonts w:ascii="Calibri" w:hAnsi="Calibri"/>
          <w:sz w:val="22"/>
          <w:lang w:val="en-US"/>
        </w:rPr>
      </w:pPr>
      <w:r>
        <w:rPr>
          <w:rFonts w:ascii="Calibri" w:hAnsi="Calibri"/>
          <w:sz w:val="22"/>
          <w:lang w:val="en-US"/>
        </w:rPr>
        <w:tab/>
      </w:r>
      <w:r>
        <w:rPr>
          <w:rFonts w:ascii="Calibri" w:hAnsi="Calibri"/>
          <w:sz w:val="22"/>
          <w:lang w:val="en-US"/>
        </w:rPr>
        <w:tab/>
      </w:r>
      <w:r>
        <w:rPr>
          <w:rFonts w:ascii="Calibri" w:hAnsi="Calibri"/>
          <w:sz w:val="22"/>
          <w:lang w:val="en-US"/>
        </w:rPr>
        <w:tab/>
        <w:t xml:space="preserve">name, surname, signature of a person authorized </w:t>
      </w:r>
      <w:r w:rsidR="00E2741E">
        <w:rPr>
          <w:rFonts w:ascii="Calibri" w:hAnsi="Calibri"/>
          <w:sz w:val="22"/>
          <w:lang w:val="en-US"/>
        </w:rPr>
        <w:t>to act on behalf of the NGO</w:t>
      </w:r>
    </w:p>
    <w:sectPr w:rsidR="007B34E6" w:rsidRPr="00FA4396" w:rsidSect="001909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2300"/>
    <w:rsid w:val="00025126"/>
    <w:rsid w:val="00025E85"/>
    <w:rsid w:val="00032018"/>
    <w:rsid w:val="000371AF"/>
    <w:rsid w:val="000512C6"/>
    <w:rsid w:val="0007208F"/>
    <w:rsid w:val="0008080F"/>
    <w:rsid w:val="000B1F5A"/>
    <w:rsid w:val="000C2477"/>
    <w:rsid w:val="000C69DC"/>
    <w:rsid w:val="000D6F4E"/>
    <w:rsid w:val="000E602C"/>
    <w:rsid w:val="000F3F55"/>
    <w:rsid w:val="00104EE6"/>
    <w:rsid w:val="001051C0"/>
    <w:rsid w:val="00112B51"/>
    <w:rsid w:val="00115673"/>
    <w:rsid w:val="00125F6F"/>
    <w:rsid w:val="00142C7F"/>
    <w:rsid w:val="001436FA"/>
    <w:rsid w:val="001437D4"/>
    <w:rsid w:val="0014607A"/>
    <w:rsid w:val="0017401C"/>
    <w:rsid w:val="001909A8"/>
    <w:rsid w:val="001925FA"/>
    <w:rsid w:val="00195795"/>
    <w:rsid w:val="001B054B"/>
    <w:rsid w:val="001B3CEC"/>
    <w:rsid w:val="001B6C5F"/>
    <w:rsid w:val="001C33B1"/>
    <w:rsid w:val="001E30DB"/>
    <w:rsid w:val="00223BDC"/>
    <w:rsid w:val="00231EB3"/>
    <w:rsid w:val="00246D7F"/>
    <w:rsid w:val="00251E97"/>
    <w:rsid w:val="00252D26"/>
    <w:rsid w:val="00254B6E"/>
    <w:rsid w:val="0028023E"/>
    <w:rsid w:val="00281698"/>
    <w:rsid w:val="00293728"/>
    <w:rsid w:val="002A0F7F"/>
    <w:rsid w:val="002E4C29"/>
    <w:rsid w:val="002F7902"/>
    <w:rsid w:val="0030228B"/>
    <w:rsid w:val="003032A8"/>
    <w:rsid w:val="00330C40"/>
    <w:rsid w:val="003314BD"/>
    <w:rsid w:val="00342D63"/>
    <w:rsid w:val="003617C0"/>
    <w:rsid w:val="00362848"/>
    <w:rsid w:val="003719AF"/>
    <w:rsid w:val="003852FD"/>
    <w:rsid w:val="00397237"/>
    <w:rsid w:val="003B755B"/>
    <w:rsid w:val="003E73D5"/>
    <w:rsid w:val="003F7741"/>
    <w:rsid w:val="00402FD0"/>
    <w:rsid w:val="00410063"/>
    <w:rsid w:val="00414E97"/>
    <w:rsid w:val="00432D8C"/>
    <w:rsid w:val="00472EFC"/>
    <w:rsid w:val="004734DF"/>
    <w:rsid w:val="00474EA4"/>
    <w:rsid w:val="00476E03"/>
    <w:rsid w:val="00482FA4"/>
    <w:rsid w:val="00486858"/>
    <w:rsid w:val="004A2162"/>
    <w:rsid w:val="004D1648"/>
    <w:rsid w:val="004F31CE"/>
    <w:rsid w:val="00502762"/>
    <w:rsid w:val="00506E8B"/>
    <w:rsid w:val="00507445"/>
    <w:rsid w:val="0052631D"/>
    <w:rsid w:val="0052658F"/>
    <w:rsid w:val="005311D6"/>
    <w:rsid w:val="005725A5"/>
    <w:rsid w:val="005907D0"/>
    <w:rsid w:val="00591859"/>
    <w:rsid w:val="00595F6F"/>
    <w:rsid w:val="005A1E99"/>
    <w:rsid w:val="005B541F"/>
    <w:rsid w:val="005C0A8A"/>
    <w:rsid w:val="005D6C22"/>
    <w:rsid w:val="005E6379"/>
    <w:rsid w:val="006103D9"/>
    <w:rsid w:val="00640C1F"/>
    <w:rsid w:val="006523B0"/>
    <w:rsid w:val="00660AB8"/>
    <w:rsid w:val="00677839"/>
    <w:rsid w:val="006928FE"/>
    <w:rsid w:val="006A19A9"/>
    <w:rsid w:val="006C4703"/>
    <w:rsid w:val="006D6E5A"/>
    <w:rsid w:val="00705E6E"/>
    <w:rsid w:val="00714504"/>
    <w:rsid w:val="00756B99"/>
    <w:rsid w:val="007667F0"/>
    <w:rsid w:val="00783B4D"/>
    <w:rsid w:val="007850E5"/>
    <w:rsid w:val="00791221"/>
    <w:rsid w:val="00792A7B"/>
    <w:rsid w:val="007A0110"/>
    <w:rsid w:val="007B34E6"/>
    <w:rsid w:val="007C2A58"/>
    <w:rsid w:val="007E125E"/>
    <w:rsid w:val="007E43F6"/>
    <w:rsid w:val="008124BD"/>
    <w:rsid w:val="00813F81"/>
    <w:rsid w:val="00821601"/>
    <w:rsid w:val="00822034"/>
    <w:rsid w:val="00824CCA"/>
    <w:rsid w:val="008378C1"/>
    <w:rsid w:val="0084077B"/>
    <w:rsid w:val="008454BA"/>
    <w:rsid w:val="008614C1"/>
    <w:rsid w:val="008641F7"/>
    <w:rsid w:val="008756EF"/>
    <w:rsid w:val="00885DAD"/>
    <w:rsid w:val="008B1CF2"/>
    <w:rsid w:val="008B4E2A"/>
    <w:rsid w:val="008C37AC"/>
    <w:rsid w:val="00941626"/>
    <w:rsid w:val="0094294E"/>
    <w:rsid w:val="00947A6A"/>
    <w:rsid w:val="009544A3"/>
    <w:rsid w:val="009976F3"/>
    <w:rsid w:val="009A052E"/>
    <w:rsid w:val="009E3984"/>
    <w:rsid w:val="00A31119"/>
    <w:rsid w:val="00A54BB8"/>
    <w:rsid w:val="00A731D6"/>
    <w:rsid w:val="00A84CB6"/>
    <w:rsid w:val="00A96716"/>
    <w:rsid w:val="00AA19EC"/>
    <w:rsid w:val="00AB419E"/>
    <w:rsid w:val="00AE2FCA"/>
    <w:rsid w:val="00AF551C"/>
    <w:rsid w:val="00B04E94"/>
    <w:rsid w:val="00B253CA"/>
    <w:rsid w:val="00B3300F"/>
    <w:rsid w:val="00B34060"/>
    <w:rsid w:val="00B4206D"/>
    <w:rsid w:val="00B724C2"/>
    <w:rsid w:val="00B87C61"/>
    <w:rsid w:val="00B90696"/>
    <w:rsid w:val="00B94FD1"/>
    <w:rsid w:val="00B95A7D"/>
    <w:rsid w:val="00BB31AE"/>
    <w:rsid w:val="00BB582D"/>
    <w:rsid w:val="00BD4C6B"/>
    <w:rsid w:val="00BE0806"/>
    <w:rsid w:val="00BE5202"/>
    <w:rsid w:val="00C17B1A"/>
    <w:rsid w:val="00C246FA"/>
    <w:rsid w:val="00C534A5"/>
    <w:rsid w:val="00C7431A"/>
    <w:rsid w:val="00C93C60"/>
    <w:rsid w:val="00C95083"/>
    <w:rsid w:val="00C97A24"/>
    <w:rsid w:val="00CB65B8"/>
    <w:rsid w:val="00CC72B2"/>
    <w:rsid w:val="00CD035F"/>
    <w:rsid w:val="00CF6E0D"/>
    <w:rsid w:val="00D0529E"/>
    <w:rsid w:val="00D12300"/>
    <w:rsid w:val="00D2189D"/>
    <w:rsid w:val="00D219DB"/>
    <w:rsid w:val="00D2608F"/>
    <w:rsid w:val="00D30C94"/>
    <w:rsid w:val="00D45792"/>
    <w:rsid w:val="00D5124D"/>
    <w:rsid w:val="00D52931"/>
    <w:rsid w:val="00D72BD5"/>
    <w:rsid w:val="00D8600E"/>
    <w:rsid w:val="00D87122"/>
    <w:rsid w:val="00D93596"/>
    <w:rsid w:val="00D94D7C"/>
    <w:rsid w:val="00D972B0"/>
    <w:rsid w:val="00DC078A"/>
    <w:rsid w:val="00DD2826"/>
    <w:rsid w:val="00DD3FED"/>
    <w:rsid w:val="00DE05DB"/>
    <w:rsid w:val="00DE3E50"/>
    <w:rsid w:val="00DF29AF"/>
    <w:rsid w:val="00E065C3"/>
    <w:rsid w:val="00E2741E"/>
    <w:rsid w:val="00E36783"/>
    <w:rsid w:val="00E40C5A"/>
    <w:rsid w:val="00E46612"/>
    <w:rsid w:val="00E47687"/>
    <w:rsid w:val="00E47A92"/>
    <w:rsid w:val="00E52E7B"/>
    <w:rsid w:val="00E71C75"/>
    <w:rsid w:val="00E80B6B"/>
    <w:rsid w:val="00E86769"/>
    <w:rsid w:val="00E97543"/>
    <w:rsid w:val="00EA7DF3"/>
    <w:rsid w:val="00EB4C77"/>
    <w:rsid w:val="00EC45C1"/>
    <w:rsid w:val="00EF6276"/>
    <w:rsid w:val="00F0018C"/>
    <w:rsid w:val="00F178A8"/>
    <w:rsid w:val="00F17E03"/>
    <w:rsid w:val="00F21EE9"/>
    <w:rsid w:val="00F23A91"/>
    <w:rsid w:val="00F250C5"/>
    <w:rsid w:val="00F33BB4"/>
    <w:rsid w:val="00F37B8D"/>
    <w:rsid w:val="00F43296"/>
    <w:rsid w:val="00F66856"/>
    <w:rsid w:val="00F8344C"/>
    <w:rsid w:val="00F8551A"/>
    <w:rsid w:val="00F91D31"/>
    <w:rsid w:val="00FA01E7"/>
    <w:rsid w:val="00FA2C88"/>
    <w:rsid w:val="00FA4396"/>
    <w:rsid w:val="00FD1629"/>
    <w:rsid w:val="00FD45DD"/>
    <w:rsid w:val="00FD5E7D"/>
    <w:rsid w:val="00FE54EE"/>
    <w:rsid w:val="00FF051A"/>
    <w:rsid w:val="00FF4D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F81"/>
    <w:pPr>
      <w:spacing w:after="200" w:line="360" w:lineRule="auto"/>
      <w:contextualSpacing/>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813F81"/>
    <w:pPr>
      <w:keepNext/>
      <w:spacing w:after="0"/>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813F81"/>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semiHidden/>
    <w:unhideWhenUsed/>
    <w:qFormat/>
    <w:rsid w:val="004734DF"/>
    <w:pPr>
      <w:keepNext/>
      <w:spacing w:before="240" w:after="60"/>
      <w:outlineLvl w:val="2"/>
    </w:pPr>
    <w:rPr>
      <w:rFonts w:eastAsia="Times New Roman"/>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3F81"/>
    <w:rPr>
      <w:rFonts w:ascii="Times New Roman" w:eastAsia="Times New Roman" w:hAnsi="Times New Roman" w:cs="Times New Roman"/>
      <w:b/>
      <w:bCs/>
      <w:kern w:val="32"/>
      <w:sz w:val="32"/>
      <w:szCs w:val="32"/>
      <w:lang w:eastAsia="en-US"/>
    </w:rPr>
  </w:style>
  <w:style w:type="character" w:customStyle="1" w:styleId="Nadpis2Char">
    <w:name w:val="Nadpis 2 Char"/>
    <w:basedOn w:val="Standardnpsmoodstavce"/>
    <w:link w:val="Nadpis2"/>
    <w:uiPriority w:val="9"/>
    <w:rsid w:val="00813F81"/>
    <w:rPr>
      <w:rFonts w:ascii="Times New Roman" w:eastAsia="Times New Roman" w:hAnsi="Times New Roman" w:cs="Times New Roman"/>
      <w:b/>
      <w:bCs/>
      <w:iCs/>
      <w:sz w:val="28"/>
      <w:szCs w:val="28"/>
      <w:lang w:eastAsia="en-US"/>
    </w:rPr>
  </w:style>
  <w:style w:type="paragraph" w:styleId="Citace">
    <w:name w:val="Quote"/>
    <w:basedOn w:val="Normln"/>
    <w:next w:val="Normln"/>
    <w:link w:val="CitaceChar"/>
    <w:uiPriority w:val="29"/>
    <w:qFormat/>
    <w:rsid w:val="00813F81"/>
    <w:pPr>
      <w:spacing w:line="240" w:lineRule="auto"/>
    </w:pPr>
    <w:rPr>
      <w:iCs/>
      <w:color w:val="000000"/>
      <w:sz w:val="22"/>
    </w:rPr>
  </w:style>
  <w:style w:type="character" w:customStyle="1" w:styleId="CitaceChar">
    <w:name w:val="Citace Char"/>
    <w:basedOn w:val="Standardnpsmoodstavce"/>
    <w:link w:val="Citace"/>
    <w:uiPriority w:val="29"/>
    <w:rsid w:val="00813F81"/>
    <w:rPr>
      <w:rFonts w:ascii="Times New Roman" w:hAnsi="Times New Roman"/>
      <w:iCs/>
      <w:color w:val="000000"/>
      <w:szCs w:val="22"/>
      <w:lang w:eastAsia="en-US"/>
    </w:rPr>
  </w:style>
  <w:style w:type="character" w:customStyle="1" w:styleId="Nadpis3Char">
    <w:name w:val="Nadpis 3 Char"/>
    <w:basedOn w:val="Standardnpsmoodstavce"/>
    <w:link w:val="Nadpis3"/>
    <w:uiPriority w:val="9"/>
    <w:semiHidden/>
    <w:rsid w:val="004734DF"/>
    <w:rPr>
      <w:rFonts w:ascii="Times New Roman" w:eastAsia="Times New Roman" w:hAnsi="Times New Roman" w:cs="Times New Roman"/>
      <w:b/>
      <w:bCs/>
      <w:sz w:val="24"/>
      <w:szCs w:val="26"/>
      <w:lang w:eastAsia="en-US"/>
    </w:rPr>
  </w:style>
  <w:style w:type="character" w:styleId="Hypertextovodkaz">
    <w:name w:val="Hyperlink"/>
    <w:basedOn w:val="Standardnpsmoodstavce"/>
    <w:uiPriority w:val="99"/>
    <w:unhideWhenUsed/>
    <w:rsid w:val="00486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probonocentrum.cz%20" TargetMode="External"/><Relationship Id="rId4" Type="http://schemas.openxmlformats.org/officeDocument/2006/relationships/hyperlink" Target="www.probono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9198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Smolka</dc:creator>
  <cp:lastModifiedBy>Míša</cp:lastModifiedBy>
  <cp:revision>2</cp:revision>
  <dcterms:created xsi:type="dcterms:W3CDTF">2015-10-22T07:28:00Z</dcterms:created>
  <dcterms:modified xsi:type="dcterms:W3CDTF">2015-10-22T07:28:00Z</dcterms:modified>
</cp:coreProperties>
</file>